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E187" w14:textId="352083A3" w:rsidR="00F77AF9" w:rsidRPr="00BF43B0" w:rsidRDefault="00F77AF9" w:rsidP="008C2D4B">
      <w:pPr>
        <w:spacing w:line="332" w:lineRule="exact"/>
        <w:jc w:val="right"/>
        <w:textAlignment w:val="baseline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</w:pPr>
      <w:r w:rsidRPr="00BF43B0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  <w:t xml:space="preserve">Załącznik nr </w:t>
      </w:r>
      <w:r w:rsidR="00613CDA" w:rsidRPr="00BF43B0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  <w:t>2</w:t>
      </w:r>
      <w:r w:rsidRPr="00BF43B0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val="pl-PL"/>
        </w:rPr>
        <w:t xml:space="preserve">  </w:t>
      </w:r>
    </w:p>
    <w:p w14:paraId="125F4346" w14:textId="6BA48CEC" w:rsidR="008C2D4B" w:rsidRPr="00BF43B0" w:rsidRDefault="008C2D4B" w:rsidP="008C2D4B">
      <w:pPr>
        <w:spacing w:line="332" w:lineRule="exact"/>
        <w:jc w:val="righ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/>
        </w:rPr>
      </w:pPr>
    </w:p>
    <w:p w14:paraId="22BF384A" w14:textId="1786B5C7" w:rsidR="008C2D4B" w:rsidRPr="00BF43B0" w:rsidRDefault="008C2D4B" w:rsidP="008C2D4B">
      <w:pPr>
        <w:spacing w:line="332" w:lineRule="exact"/>
        <w:jc w:val="center"/>
        <w:textAlignment w:val="baseline"/>
        <w:rPr>
          <w:rFonts w:ascii="Arial" w:eastAsia="Times New Roman" w:hAnsi="Arial" w:cs="Arial"/>
          <w:color w:val="000000"/>
          <w:sz w:val="28"/>
          <w:szCs w:val="28"/>
          <w:u w:val="single"/>
          <w:lang w:val="pl-PL"/>
        </w:rPr>
      </w:pPr>
      <w:r w:rsidRPr="00BF43B0">
        <w:rPr>
          <w:rFonts w:ascii="Arial" w:eastAsia="Times New Roman" w:hAnsi="Arial" w:cs="Arial"/>
          <w:color w:val="000000"/>
          <w:sz w:val="28"/>
          <w:szCs w:val="28"/>
          <w:u w:val="single"/>
          <w:lang w:val="pl-PL"/>
        </w:rPr>
        <w:t xml:space="preserve">Formularz asortymentowo - cenowy </w:t>
      </w:r>
    </w:p>
    <w:p w14:paraId="41A4B47C" w14:textId="109449C3" w:rsidR="005F745B" w:rsidRPr="00004311" w:rsidRDefault="005F745B" w:rsidP="005F745B">
      <w:pPr>
        <w:spacing w:before="517" w:line="208" w:lineRule="exact"/>
        <w:textAlignment w:val="baseline"/>
        <w:rPr>
          <w:rFonts w:ascii="Arial" w:eastAsia="Tahoma" w:hAnsi="Arial" w:cs="Arial"/>
          <w:color w:val="000000"/>
          <w:sz w:val="16"/>
          <w:szCs w:val="16"/>
          <w:lang w:val="pl-PL"/>
        </w:rPr>
      </w:pPr>
      <w:bookmarkStart w:id="0" w:name="_Hlk139284396"/>
      <w:r w:rsidRPr="00004311">
        <w:rPr>
          <w:rFonts w:ascii="Arial" w:hAnsi="Arial" w:cs="Arial"/>
          <w:sz w:val="16"/>
          <w:szCs w:val="16"/>
          <w:lang w:val="pl-PL"/>
        </w:rPr>
        <w:t>Dzierżaw</w:t>
      </w:r>
      <w:r w:rsidR="00764D06">
        <w:rPr>
          <w:rFonts w:ascii="Arial" w:hAnsi="Arial" w:cs="Arial"/>
          <w:sz w:val="16"/>
          <w:szCs w:val="16"/>
          <w:lang w:val="pl-PL"/>
        </w:rPr>
        <w:t>a</w:t>
      </w:r>
      <w:r w:rsidRPr="00004311">
        <w:rPr>
          <w:rFonts w:ascii="Arial" w:hAnsi="Arial" w:cs="Arial"/>
          <w:sz w:val="16"/>
          <w:szCs w:val="16"/>
          <w:lang w:val="pl-PL"/>
        </w:rPr>
        <w:t xml:space="preserve"> analizatora  parametrów krytycznych wraz z kasetami na potrzeby </w:t>
      </w:r>
      <w:r w:rsidR="0064322A">
        <w:rPr>
          <w:rFonts w:ascii="Arial" w:hAnsi="Arial" w:cs="Arial"/>
          <w:sz w:val="16"/>
          <w:szCs w:val="16"/>
          <w:lang w:val="pl-PL"/>
        </w:rPr>
        <w:t>Izby Przyjęć</w:t>
      </w:r>
      <w:r w:rsidRPr="00004311">
        <w:rPr>
          <w:rFonts w:ascii="Arial" w:hAnsi="Arial" w:cs="Arial"/>
          <w:sz w:val="16"/>
          <w:szCs w:val="16"/>
          <w:lang w:val="pl-PL"/>
        </w:rPr>
        <w:t xml:space="preserve">  - </w:t>
      </w:r>
      <w:r w:rsidRPr="00004311">
        <w:rPr>
          <w:rFonts w:ascii="Arial" w:eastAsia="Tahoma" w:hAnsi="Arial" w:cs="Arial"/>
          <w:color w:val="000000"/>
          <w:sz w:val="16"/>
          <w:szCs w:val="16"/>
          <w:lang w:val="pl-PL"/>
        </w:rPr>
        <w:t xml:space="preserve">Ilość oznaczeń </w:t>
      </w:r>
      <w:r>
        <w:rPr>
          <w:rFonts w:ascii="Arial" w:eastAsia="Tahoma" w:hAnsi="Arial" w:cs="Arial"/>
          <w:color w:val="000000"/>
          <w:sz w:val="16"/>
          <w:szCs w:val="16"/>
          <w:lang w:val="pl-PL"/>
        </w:rPr>
        <w:t>2000 na okres 24 MIESIĘCY</w:t>
      </w:r>
      <w:r w:rsidRPr="00004311">
        <w:rPr>
          <w:rFonts w:ascii="Arial" w:eastAsia="Tahoma" w:hAnsi="Arial" w:cs="Arial"/>
          <w:color w:val="000000"/>
          <w:sz w:val="16"/>
          <w:szCs w:val="16"/>
          <w:lang w:val="pl-PL"/>
        </w:rPr>
        <w:t xml:space="preserve">  </w:t>
      </w:r>
    </w:p>
    <w:bookmarkEnd w:id="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1098"/>
        <w:gridCol w:w="408"/>
        <w:gridCol w:w="408"/>
        <w:gridCol w:w="2276"/>
      </w:tblGrid>
      <w:tr w:rsidR="005F745B" w:rsidRPr="00271B12" w14:paraId="66FE5CB0" w14:textId="77777777" w:rsidTr="00FD07F5">
        <w:trPr>
          <w:trHeight w:val="330"/>
        </w:trPr>
        <w:tc>
          <w:tcPr>
            <w:tcW w:w="0" w:type="auto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6ACC6D2" w14:textId="77777777" w:rsidR="005F745B" w:rsidRPr="00004311" w:rsidRDefault="005F745B" w:rsidP="00FD07F5">
            <w:pPr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0D5454F6" w14:textId="77777777" w:rsidR="005F745B" w:rsidRPr="00004311" w:rsidRDefault="005F745B" w:rsidP="00FD07F5">
            <w:pPr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  <w:p w14:paraId="774C1FB4" w14:textId="77777777" w:rsidR="005F745B" w:rsidRPr="00004311" w:rsidRDefault="005F745B" w:rsidP="00FD07F5">
            <w:pPr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Parametry graniczne wymagane dla </w:t>
            </w:r>
            <w:r w:rsidRPr="0000431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t>analizatora parametrów kardiologicznych dla Oddziału SOR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E694164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5545091B" w14:textId="77777777" w:rsidTr="00FD07F5">
        <w:trPr>
          <w:trHeight w:val="3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6B117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4A170" w14:textId="77777777" w:rsidR="005F745B" w:rsidRDefault="005F745B" w:rsidP="00FD07F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>Parametr wymagany</w:t>
            </w:r>
          </w:p>
          <w:p w14:paraId="3622169C" w14:textId="77777777" w:rsidR="005F745B" w:rsidRPr="00004311" w:rsidRDefault="005F745B" w:rsidP="00FD07F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A3F1B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>Warunek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3BFE1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>Tak/Nie</w:t>
            </w: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*/Oferowane Parametry</w:t>
            </w:r>
          </w:p>
        </w:tc>
      </w:tr>
      <w:tr w:rsidR="005F745B" w:rsidRPr="00004311" w14:paraId="467B85C1" w14:textId="77777777" w:rsidTr="00FD07F5">
        <w:trPr>
          <w:trHeight w:val="53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B4014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60EFE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9C5C03">
              <w:rPr>
                <w:rFonts w:ascii="Arial" w:hAnsi="Arial" w:cs="Arial"/>
                <w:sz w:val="16"/>
                <w:szCs w:val="16"/>
                <w:lang w:val="pl-PL"/>
              </w:rPr>
              <w:t xml:space="preserve">Analizator fabrycznie nowy, rok produkcji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…..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9E3F0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A5AD5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66CAE770" w14:textId="77777777" w:rsidTr="00FD07F5">
        <w:trPr>
          <w:trHeight w:val="4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717EE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DBEA1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 xml:space="preserve">Parametry mierzone: </w:t>
            </w:r>
            <w:proofErr w:type="spellStart"/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Troponina</w:t>
            </w:r>
            <w:proofErr w:type="spellEnd"/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 xml:space="preserve"> T,CRP, PCT,D-Dimery.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1709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B6127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73C44C4E" w14:textId="77777777" w:rsidTr="00FD07F5">
        <w:trPr>
          <w:trHeight w:val="4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9E77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4E87D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Analizy wykonywane z krwi pełnej oraz osocza, pobranej na antykoagulanty (heparyna lub EDTA)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7D229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64510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06AC1B0A" w14:textId="77777777" w:rsidTr="00FD07F5">
        <w:trPr>
          <w:trHeight w:val="34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02FD7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82D57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Analizator nie wymagający wstępnego przygotowania próbki (pomiar krwi pełnej). Bezpieczne pipetowanie krwi przez analizator bez konieczności otwierania próbki.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01B1B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C8CA3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133F99DA" w14:textId="77777777" w:rsidTr="00FD07F5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0F99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12690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Automatyczne mieszanie próbek.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1552E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D8AB8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697561F2" w14:textId="77777777" w:rsidTr="00FD07F5">
        <w:trPr>
          <w:trHeight w:val="53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DEDFB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F68FC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Aparat z możliwością ciągłego doładowania próbek, odstępy nie większe niż 5 minut.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B6B3C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D8E9F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33047BAF" w14:textId="77777777" w:rsidTr="00FD07F5">
        <w:trPr>
          <w:trHeight w:val="53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683D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AD882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Czas od pobrania próbki do uzyskania wyniku max.21 minut.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BFBB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82DDF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</w:tc>
      </w:tr>
      <w:tr w:rsidR="005F745B" w:rsidRPr="00004311" w14:paraId="2A93027D" w14:textId="77777777" w:rsidTr="00FD07F5">
        <w:trPr>
          <w:trHeight w:val="42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9C0D7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7D0E5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Stolikowy, kompaktowy aparat.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5C465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C4369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</w:tc>
      </w:tr>
      <w:tr w:rsidR="005F745B" w:rsidRPr="00004311" w14:paraId="74991B2F" w14:textId="77777777" w:rsidTr="00FD07F5">
        <w:trPr>
          <w:trHeight w:val="63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34C40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12119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Wykonawca zapewni szkolenie personelu w zakresie obsługi analizatora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F7A80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TAK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B3FBE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</w:p>
        </w:tc>
      </w:tr>
      <w:tr w:rsidR="005F745B" w:rsidRPr="00004311" w14:paraId="22EA227C" w14:textId="77777777" w:rsidTr="00FD07F5">
        <w:trPr>
          <w:trHeight w:val="31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4DF00" w14:textId="77777777" w:rsidR="005F745B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1F778C8" w14:textId="77777777" w:rsidR="00A23606" w:rsidRDefault="00A23606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3D4B43F4" w14:textId="77777777" w:rsidR="00A23606" w:rsidRDefault="00A23606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C5B0003" w14:textId="77777777" w:rsidR="00A23606" w:rsidRDefault="00A23606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5DBBF78" w14:textId="77777777" w:rsidR="005F745B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A4D2878" w14:textId="77777777" w:rsidR="005F745B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7D16878A" w14:textId="77777777" w:rsidR="005F745B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645AB463" w14:textId="77777777" w:rsidR="005F745B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6C73287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0B39C6CB" w14:textId="77777777" w:rsidR="005F745B" w:rsidRPr="00004311" w:rsidRDefault="005F745B" w:rsidP="005F745B">
      <w:pPr>
        <w:rPr>
          <w:rFonts w:ascii="Arial" w:hAnsi="Arial" w:cs="Arial"/>
          <w:sz w:val="16"/>
          <w:szCs w:val="16"/>
          <w:lang w:val="pl-PL"/>
        </w:rPr>
      </w:pPr>
    </w:p>
    <w:p w14:paraId="428C01C2" w14:textId="77777777" w:rsidR="005F745B" w:rsidRPr="00004311" w:rsidRDefault="005F745B" w:rsidP="005F745B">
      <w:pPr>
        <w:rPr>
          <w:rFonts w:ascii="Arial" w:hAnsi="Arial" w:cs="Arial"/>
          <w:sz w:val="16"/>
          <w:szCs w:val="16"/>
          <w:lang w:val="pl-PL"/>
        </w:rPr>
      </w:pPr>
    </w:p>
    <w:tbl>
      <w:tblPr>
        <w:tblW w:w="8942" w:type="dxa"/>
        <w:tblInd w:w="-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4122"/>
        <w:gridCol w:w="4122"/>
      </w:tblGrid>
      <w:tr w:rsidR="005F745B" w:rsidRPr="00004311" w14:paraId="737C51C6" w14:textId="77777777" w:rsidTr="00FD07F5">
        <w:trPr>
          <w:trHeight w:val="3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C492B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lastRenderedPageBreak/>
              <w:t>Lp.</w:t>
            </w: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BA5C" w14:textId="77777777" w:rsidR="005F745B" w:rsidRPr="00004311" w:rsidRDefault="005F745B" w:rsidP="00FD07F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>Parametr wymagany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16B1" w14:textId="77777777" w:rsidR="005F745B" w:rsidRPr="00004311" w:rsidRDefault="005F745B" w:rsidP="00FD07F5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b/>
                <w:sz w:val="16"/>
                <w:szCs w:val="16"/>
                <w:lang w:val="pl-PL"/>
              </w:rPr>
              <w:t>Warunek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– Opis Wykonawcy</w:t>
            </w:r>
          </w:p>
        </w:tc>
      </w:tr>
      <w:tr w:rsidR="005F745B" w:rsidRPr="00271B12" w14:paraId="51D94018" w14:textId="77777777" w:rsidTr="00FD07F5">
        <w:trPr>
          <w:trHeight w:val="4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A1218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1.</w:t>
            </w:r>
          </w:p>
        </w:tc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CB42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Rotor odczynnikowy na minimum 100 testów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0B7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004311" w14:paraId="5C68FC94" w14:textId="77777777" w:rsidTr="00FD07F5">
        <w:trPr>
          <w:trHeight w:val="2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CBCFA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2.</w:t>
            </w: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77A5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Automatyczne wykrywanie ID probówki testowej. Wewnętrzny czytnik kodów kreskowych.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0F3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271B12" w14:paraId="209428A7" w14:textId="77777777" w:rsidTr="00FD07F5">
        <w:trPr>
          <w:trHeight w:val="5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E8ECF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3.</w:t>
            </w: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7B42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Pomiar minimum 5 parametrów  z jednej próbki. Możliwość wyboru testu zgodnie z żądaniem operatora.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793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5F745B" w:rsidRPr="00271B12" w14:paraId="0E69A2C9" w14:textId="77777777" w:rsidTr="00FD07F5">
        <w:trPr>
          <w:trHeight w:val="52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8559F" w14:textId="77777777" w:rsidR="005F745B" w:rsidRPr="00004311" w:rsidRDefault="005F745B" w:rsidP="00FD07F5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4.</w:t>
            </w:r>
          </w:p>
        </w:tc>
        <w:tc>
          <w:tcPr>
            <w:tcW w:w="41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57D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4311">
              <w:rPr>
                <w:rFonts w:ascii="Arial" w:hAnsi="Arial" w:cs="Arial"/>
                <w:sz w:val="16"/>
                <w:szCs w:val="16"/>
                <w:lang w:val="pl-PL"/>
              </w:rPr>
              <w:t>Aparat wykonujący minimum 30 oznaczeń na godzinę.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58A5" w14:textId="77777777" w:rsidR="005F745B" w:rsidRPr="00004311" w:rsidRDefault="005F745B" w:rsidP="00FD07F5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Spec="center" w:tblpY="100"/>
        <w:tblW w:w="156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206"/>
        <w:gridCol w:w="2410"/>
        <w:gridCol w:w="2965"/>
        <w:gridCol w:w="654"/>
        <w:gridCol w:w="1510"/>
        <w:gridCol w:w="1420"/>
        <w:gridCol w:w="1000"/>
        <w:gridCol w:w="1420"/>
        <w:gridCol w:w="1029"/>
        <w:gridCol w:w="1500"/>
      </w:tblGrid>
      <w:tr w:rsidR="005F745B" w:rsidRPr="00271B12" w14:paraId="19D5845C" w14:textId="77777777" w:rsidTr="00FD07F5">
        <w:trPr>
          <w:trHeight w:val="330"/>
        </w:trPr>
        <w:tc>
          <w:tcPr>
            <w:tcW w:w="924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96C1C7" w14:textId="77777777" w:rsidR="005F745B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  <w:p w14:paraId="0394B116" w14:textId="77777777" w:rsidR="005F745B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  <w:p w14:paraId="7A5A3889" w14:textId="77777777" w:rsidR="005F745B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  <w:p w14:paraId="7237CBAA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Odczynniki i materiały zużywalne do analizatora parametrów krytycznych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282D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2414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1C63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507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66D2" w14:textId="77777777" w:rsidR="005F745B" w:rsidRPr="00F3666A" w:rsidRDefault="005F745B" w:rsidP="00FD07F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</w:tr>
      <w:tr w:rsidR="005F745B" w:rsidRPr="00004311" w14:paraId="7397A2A7" w14:textId="77777777" w:rsidTr="00FD07F5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3753F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5B1BA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AFFD1E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Nr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4BD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0D005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394A40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 xml:space="preserve">Cena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E24B99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Wartość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7AF7F5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VAT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767DE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Wartość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A87EC6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144494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Cena opak.</w:t>
            </w:r>
          </w:p>
        </w:tc>
      </w:tr>
      <w:tr w:rsidR="005F745B" w:rsidRPr="00004311" w14:paraId="2EAA6296" w14:textId="77777777" w:rsidTr="00FD07F5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47C60C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Lp.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858B0F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Asortyment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3489F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katalogowy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1942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JM</w:t>
            </w: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3BBFDD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Ilość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3C2E52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jedn.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C9B9A2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ogółem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E37562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1B226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ogółem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04396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Producent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1B697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handlowego</w:t>
            </w:r>
          </w:p>
        </w:tc>
      </w:tr>
      <w:tr w:rsidR="005F745B" w:rsidRPr="00004311" w14:paraId="3D5666A9" w14:textId="77777777" w:rsidTr="00FD07F5">
        <w:trPr>
          <w:trHeight w:val="330"/>
        </w:trPr>
        <w:tc>
          <w:tcPr>
            <w:tcW w:w="4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94D23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52150C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FE519E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F3A" w14:textId="77777777" w:rsidR="005F745B" w:rsidRPr="00F3666A" w:rsidRDefault="005F745B" w:rsidP="00FD07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5399B8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3D03C8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netto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C6E4A0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netto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3DA736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44C1B2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brutto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C7A5E7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345965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brutto</w:t>
            </w:r>
          </w:p>
        </w:tc>
      </w:tr>
      <w:tr w:rsidR="005F745B" w:rsidRPr="00004311" w14:paraId="5641ED9C" w14:textId="77777777" w:rsidTr="00FD07F5">
        <w:trPr>
          <w:trHeight w:val="87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D3B9C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1.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D49DD3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76C70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965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C7D4C8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3B0387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32A16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251E1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BEDF1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42226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DF5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B477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</w:tr>
      <w:tr w:rsidR="005F745B" w:rsidRPr="00004311" w14:paraId="75BD0F75" w14:textId="77777777" w:rsidTr="00FD07F5">
        <w:trPr>
          <w:trHeight w:val="8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4EC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2.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C826A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3C69D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F77862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D23179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E20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CC033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3646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CFBC9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3E7D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E0D9D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</w:tr>
      <w:tr w:rsidR="005F745B" w:rsidRPr="00004311" w14:paraId="41B8597C" w14:textId="77777777" w:rsidTr="00FD07F5">
        <w:trPr>
          <w:trHeight w:val="870"/>
        </w:trPr>
        <w:tc>
          <w:tcPr>
            <w:tcW w:w="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6EA05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3.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CBF06" w14:textId="77777777" w:rsidR="005F745B" w:rsidRPr="00F3666A" w:rsidRDefault="005F745B" w:rsidP="00FD07F5">
            <w:pPr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4910BC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13E80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9CF7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6138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A2BF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478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03DE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3079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4C1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  <w:t> </w:t>
            </w:r>
          </w:p>
        </w:tc>
      </w:tr>
      <w:tr w:rsidR="005F745B" w:rsidRPr="00004311" w14:paraId="16474A52" w14:textId="77777777" w:rsidTr="00FD07F5">
        <w:trPr>
          <w:trHeight w:val="6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D44B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30D1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872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0371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CDD5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4D0D" w14:textId="77777777" w:rsidR="005F745B" w:rsidRPr="00F3666A" w:rsidRDefault="005F745B" w:rsidP="00FD07F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SUMA: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AE268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A531" w14:textId="77777777" w:rsidR="005F745B" w:rsidRPr="00F3666A" w:rsidRDefault="005F745B" w:rsidP="00FD07F5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SUMA:</w:t>
            </w:r>
          </w:p>
        </w:tc>
        <w:tc>
          <w:tcPr>
            <w:tcW w:w="1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A3AEA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  <w:r w:rsidRPr="00F3666A"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  <w:t>0,00 zł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1558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D85D" w14:textId="77777777" w:rsidR="005F745B" w:rsidRPr="00F3666A" w:rsidRDefault="005F745B" w:rsidP="00FD07F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</w:p>
        </w:tc>
      </w:tr>
    </w:tbl>
    <w:p w14:paraId="25F86365" w14:textId="77777777" w:rsidR="008C2D4B" w:rsidRPr="00BF43B0" w:rsidRDefault="008C2D4B" w:rsidP="008C2D4B">
      <w:pPr>
        <w:spacing w:line="332" w:lineRule="exac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</w:pPr>
    </w:p>
    <w:sectPr w:rsidR="008C2D4B" w:rsidRPr="00BF43B0" w:rsidSect="00BF43B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7773" w14:textId="77777777" w:rsidR="003122FD" w:rsidRDefault="003122FD" w:rsidP="00C14567">
      <w:r>
        <w:separator/>
      </w:r>
    </w:p>
  </w:endnote>
  <w:endnote w:type="continuationSeparator" w:id="0">
    <w:p w14:paraId="75A96269" w14:textId="77777777" w:rsidR="003122FD" w:rsidRDefault="003122FD" w:rsidP="00C1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93C32" w14:textId="77777777" w:rsidR="003122FD" w:rsidRDefault="003122FD" w:rsidP="00C14567">
      <w:r>
        <w:separator/>
      </w:r>
    </w:p>
  </w:footnote>
  <w:footnote w:type="continuationSeparator" w:id="0">
    <w:p w14:paraId="59A9A9B5" w14:textId="77777777" w:rsidR="003122FD" w:rsidRDefault="003122FD" w:rsidP="00C1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705E"/>
    <w:multiLevelType w:val="hybridMultilevel"/>
    <w:tmpl w:val="8A508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2E"/>
    <w:rsid w:val="00004311"/>
    <w:rsid w:val="00054251"/>
    <w:rsid w:val="00076BAB"/>
    <w:rsid w:val="00090390"/>
    <w:rsid w:val="00156D3D"/>
    <w:rsid w:val="001D0301"/>
    <w:rsid w:val="00207E0B"/>
    <w:rsid w:val="00271B12"/>
    <w:rsid w:val="00283762"/>
    <w:rsid w:val="003122FD"/>
    <w:rsid w:val="00364984"/>
    <w:rsid w:val="004833A2"/>
    <w:rsid w:val="004F109A"/>
    <w:rsid w:val="00502AC4"/>
    <w:rsid w:val="005E76AD"/>
    <w:rsid w:val="005F745B"/>
    <w:rsid w:val="00613CDA"/>
    <w:rsid w:val="0064322A"/>
    <w:rsid w:val="006A1611"/>
    <w:rsid w:val="00764D06"/>
    <w:rsid w:val="007662E2"/>
    <w:rsid w:val="00766D13"/>
    <w:rsid w:val="007A312E"/>
    <w:rsid w:val="00821C80"/>
    <w:rsid w:val="00827AE2"/>
    <w:rsid w:val="008C2D4B"/>
    <w:rsid w:val="009C3E35"/>
    <w:rsid w:val="009C5C03"/>
    <w:rsid w:val="00A23606"/>
    <w:rsid w:val="00A42A43"/>
    <w:rsid w:val="00BF43B0"/>
    <w:rsid w:val="00C14567"/>
    <w:rsid w:val="00CC6D20"/>
    <w:rsid w:val="00D05054"/>
    <w:rsid w:val="00D308CA"/>
    <w:rsid w:val="00D9320E"/>
    <w:rsid w:val="00DA6796"/>
    <w:rsid w:val="00DC185D"/>
    <w:rsid w:val="00E152B9"/>
    <w:rsid w:val="00F23C01"/>
    <w:rsid w:val="00F35276"/>
    <w:rsid w:val="00F3666A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69938"/>
  <w15:chartTrackingRefBased/>
  <w15:docId w15:val="{A8591A9D-F718-48DA-9C89-0B0CF61A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66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2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276"/>
    <w:rPr>
      <w:rFonts w:ascii="Segoe UI" w:eastAsia="PMingLiU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1456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567"/>
    <w:rPr>
      <w:rFonts w:ascii="Times New Roman" w:eastAsia="PMingLiU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1456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456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Sylwia.Bielec</dc:creator>
  <cp:keywords/>
  <dc:description/>
  <cp:lastModifiedBy>Sylwia Bielec-Michalska</cp:lastModifiedBy>
  <cp:revision>22</cp:revision>
  <cp:lastPrinted>2023-07-04T08:53:00Z</cp:lastPrinted>
  <dcterms:created xsi:type="dcterms:W3CDTF">2023-05-25T09:22:00Z</dcterms:created>
  <dcterms:modified xsi:type="dcterms:W3CDTF">2023-07-04T08:53:00Z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094ff5-79ca-456b-95f6-d578316a3809_Enabled">
    <vt:lpwstr>true</vt:lpwstr>
  </property>
  <property fmtid="{D5CDD505-2E9C-101B-9397-08002B2CF9AE}" pid="3" name="MSIP_Label_73094ff5-79ca-456b-95f6-d578316a3809_SetDate">
    <vt:lpwstr>2022-11-22T10:20:46Z</vt:lpwstr>
  </property>
  <property fmtid="{D5CDD505-2E9C-101B-9397-08002B2CF9AE}" pid="4" name="MSIP_Label_73094ff5-79ca-456b-95f6-d578316a3809_Method">
    <vt:lpwstr>Privileged</vt:lpwstr>
  </property>
  <property fmtid="{D5CDD505-2E9C-101B-9397-08002B2CF9AE}" pid="5" name="MSIP_Label_73094ff5-79ca-456b-95f6-d578316a3809_Name">
    <vt:lpwstr>Public</vt:lpwstr>
  </property>
  <property fmtid="{D5CDD505-2E9C-101B-9397-08002B2CF9AE}" pid="6" name="MSIP_Label_73094ff5-79ca-456b-95f6-d578316a3809_SiteId">
    <vt:lpwstr>771c9c47-7f24-44dc-958e-34f8713a8394</vt:lpwstr>
  </property>
  <property fmtid="{D5CDD505-2E9C-101B-9397-08002B2CF9AE}" pid="7" name="MSIP_Label_73094ff5-79ca-456b-95f6-d578316a3809_ActionId">
    <vt:lpwstr>f5f39674-abd1-4fcb-952d-7ac9e8c8a584</vt:lpwstr>
  </property>
  <property fmtid="{D5CDD505-2E9C-101B-9397-08002B2CF9AE}" pid="8" name="MSIP_Label_73094ff5-79ca-456b-95f6-d578316a3809_ContentBits">
    <vt:lpwstr>0</vt:lpwstr>
  </property>
</Properties>
</file>