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403614AC" w:rsidR="009B4A23" w:rsidRPr="006D4F32" w:rsidRDefault="009B4A23" w:rsidP="008118ED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Załącznik  2.</w:t>
      </w:r>
      <w:r w:rsidR="002412E9" w:rsidRPr="006D4F32">
        <w:rPr>
          <w:rFonts w:ascii="Times New Roman" w:hAnsi="Times New Roman" w:cs="Times New Roman"/>
          <w:sz w:val="18"/>
          <w:szCs w:val="18"/>
        </w:rPr>
        <w:t>2</w:t>
      </w:r>
    </w:p>
    <w:p w14:paraId="5C65DD27" w14:textId="4AC9F23F" w:rsidR="007C2AD5" w:rsidRPr="006D4F32" w:rsidRDefault="0018267D" w:rsidP="008118ED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Wymagane Parametry Techniczne</w:t>
      </w:r>
    </w:p>
    <w:p w14:paraId="5F7608F1" w14:textId="706CCCE9" w:rsidR="00092D27" w:rsidRPr="006D4F32" w:rsidRDefault="00092D27" w:rsidP="008118ED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Pętla Indukcyjna – 3 sztuki</w:t>
      </w:r>
    </w:p>
    <w:p w14:paraId="413C18CD" w14:textId="77777777" w:rsidR="008118ED" w:rsidRPr="006D4F32" w:rsidRDefault="008118ED" w:rsidP="008118ED">
      <w:pPr>
        <w:pStyle w:val="Nagwek2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Załącznik 2.2 PĘTLA INDUKCYJNA - 3 sztuki</w:t>
      </w:r>
    </w:p>
    <w:p w14:paraId="4E6BC9B0" w14:textId="77777777" w:rsidR="001335FC" w:rsidRPr="006D4F32" w:rsidRDefault="001335FC" w:rsidP="001335FC">
      <w:pPr>
        <w:rPr>
          <w:sz w:val="18"/>
          <w:szCs w:val="18"/>
        </w:rPr>
      </w:pPr>
      <w:r w:rsidRPr="006D4F32">
        <w:rPr>
          <w:sz w:val="18"/>
          <w:szCs w:val="18"/>
        </w:rPr>
        <w:t xml:space="preserve">Zakup i montaż pętli indukcyjnych wspierających obsługę pacjentów z niepełnosprawnością słuchu, obejmujący 3 sztuki pętli indukcyjnych przeznaczonych do stanowisk obsługi pacjenta. Pętle indukcyjne umożliwiają bezpośredni, czytelny odbiór dźwięku przez aparaty słuchowe wyposażone w cewkę indukcyjną, eliminując zakłócenia akustyczne i poprawiając jakość komunikacji. Sprzęt będzie użytkowany w następujących poradniach: </w:t>
      </w:r>
    </w:p>
    <w:p w14:paraId="6A41CECE" w14:textId="77777777" w:rsidR="001335FC" w:rsidRPr="006D4F32" w:rsidRDefault="001335FC" w:rsidP="001335FC">
      <w:pPr>
        <w:rPr>
          <w:sz w:val="18"/>
          <w:szCs w:val="18"/>
        </w:rPr>
      </w:pPr>
      <w:r w:rsidRPr="006D4F32">
        <w:rPr>
          <w:sz w:val="18"/>
          <w:szCs w:val="18"/>
        </w:rPr>
        <w:t xml:space="preserve">• rejestracja AOS, </w:t>
      </w:r>
    </w:p>
    <w:p w14:paraId="2E91B812" w14:textId="77777777" w:rsidR="001335FC" w:rsidRPr="006D4F32" w:rsidRDefault="001335FC" w:rsidP="001335FC">
      <w:pPr>
        <w:rPr>
          <w:sz w:val="18"/>
          <w:szCs w:val="18"/>
        </w:rPr>
      </w:pPr>
      <w:r w:rsidRPr="006D4F32">
        <w:rPr>
          <w:sz w:val="18"/>
          <w:szCs w:val="18"/>
        </w:rPr>
        <w:t xml:space="preserve">• poradnia ginekologiczno-położnicza, </w:t>
      </w:r>
    </w:p>
    <w:p w14:paraId="34C531FD" w14:textId="79A79F28" w:rsidR="001335FC" w:rsidRPr="006D4F32" w:rsidRDefault="001335FC" w:rsidP="001335FC">
      <w:pPr>
        <w:rPr>
          <w:sz w:val="18"/>
          <w:szCs w:val="18"/>
        </w:rPr>
      </w:pPr>
      <w:r w:rsidRPr="006D4F32">
        <w:rPr>
          <w:sz w:val="18"/>
          <w:szCs w:val="18"/>
        </w:rPr>
        <w:t>• poradnia ortopedyczna.</w:t>
      </w:r>
    </w:p>
    <w:p w14:paraId="399037E1" w14:textId="77777777" w:rsidR="008118ED" w:rsidRPr="006D4F32" w:rsidRDefault="008118ED" w:rsidP="008118ED">
      <w:pPr>
        <w:pStyle w:val="Nagwek3"/>
        <w:rPr>
          <w:rFonts w:ascii="Times New Roman" w:hAnsi="Times New Roman" w:cs="Times New Roman"/>
          <w:sz w:val="18"/>
          <w:szCs w:val="18"/>
        </w:rPr>
      </w:pPr>
      <w:bookmarkStart w:id="0" w:name="wymagane-parametry-techniczne-2"/>
      <w:r w:rsidRPr="006D4F32">
        <w:rPr>
          <w:rFonts w:ascii="Times New Roman" w:hAnsi="Times New Roman" w:cs="Times New Roman"/>
          <w:sz w:val="18"/>
          <w:szCs w:val="18"/>
        </w:rPr>
        <w:t>Wymagane Parametry Techniczne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3436"/>
        <w:gridCol w:w="4441"/>
        <w:gridCol w:w="1681"/>
      </w:tblGrid>
      <w:tr w:rsidR="008118ED" w:rsidRPr="006D4F32" w14:paraId="407B151C" w14:textId="77777777" w:rsidTr="006D4F32">
        <w:tc>
          <w:tcPr>
            <w:tcW w:w="0" w:type="auto"/>
          </w:tcPr>
          <w:p w14:paraId="6CBC908C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Pozycja</w:t>
            </w:r>
          </w:p>
        </w:tc>
        <w:tc>
          <w:tcPr>
            <w:tcW w:w="0" w:type="auto"/>
          </w:tcPr>
          <w:p w14:paraId="19023496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Wymagane dane</w:t>
            </w:r>
          </w:p>
        </w:tc>
        <w:tc>
          <w:tcPr>
            <w:tcW w:w="0" w:type="auto"/>
          </w:tcPr>
          <w:p w14:paraId="04A81D5C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Odpowiedź oferenta</w:t>
            </w:r>
          </w:p>
        </w:tc>
      </w:tr>
      <w:tr w:rsidR="008118ED" w:rsidRPr="006D4F32" w14:paraId="456E7161" w14:textId="77777777" w:rsidTr="006D4F32">
        <w:tc>
          <w:tcPr>
            <w:tcW w:w="0" w:type="auto"/>
          </w:tcPr>
          <w:p w14:paraId="4CE59FF9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Pełna nazwa urządzenia fabrycznie nowego</w:t>
            </w:r>
          </w:p>
        </w:tc>
        <w:tc>
          <w:tcPr>
            <w:tcW w:w="0" w:type="auto"/>
          </w:tcPr>
          <w:p w14:paraId="2036F444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Przenośna pętla indukcyjna do komunikacji indywidualnej</w:t>
            </w:r>
          </w:p>
        </w:tc>
        <w:tc>
          <w:tcPr>
            <w:tcW w:w="0" w:type="auto"/>
          </w:tcPr>
          <w:p w14:paraId="7745A240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079C6371" w14:textId="77777777" w:rsidTr="006D4F32">
        <w:tc>
          <w:tcPr>
            <w:tcW w:w="0" w:type="auto"/>
          </w:tcPr>
          <w:p w14:paraId="39006118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Model / oznaczenie handlowe</w:t>
            </w:r>
          </w:p>
        </w:tc>
        <w:tc>
          <w:tcPr>
            <w:tcW w:w="0" w:type="auto"/>
          </w:tcPr>
          <w:p w14:paraId="5E999ACD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45D49672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4350726D" w14:textId="77777777" w:rsidTr="006D4F32">
        <w:tc>
          <w:tcPr>
            <w:tcW w:w="0" w:type="auto"/>
          </w:tcPr>
          <w:p w14:paraId="159F993B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Producent</w:t>
            </w:r>
          </w:p>
        </w:tc>
        <w:tc>
          <w:tcPr>
            <w:tcW w:w="0" w:type="auto"/>
          </w:tcPr>
          <w:p w14:paraId="26C6223C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1A1C1B4F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16A9C928" w14:textId="77777777" w:rsidTr="006D4F32">
        <w:tc>
          <w:tcPr>
            <w:tcW w:w="0" w:type="auto"/>
          </w:tcPr>
          <w:p w14:paraId="00429971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Kraj pochodzenia</w:t>
            </w:r>
          </w:p>
        </w:tc>
        <w:tc>
          <w:tcPr>
            <w:tcW w:w="0" w:type="auto"/>
          </w:tcPr>
          <w:p w14:paraId="16052F5D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5FF6B5D0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6C8CB8A6" w14:textId="77777777" w:rsidTr="006D4F32">
        <w:tc>
          <w:tcPr>
            <w:tcW w:w="0" w:type="auto"/>
          </w:tcPr>
          <w:p w14:paraId="0A96D25C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Dystrybutor - Oferent</w:t>
            </w:r>
          </w:p>
        </w:tc>
        <w:tc>
          <w:tcPr>
            <w:tcW w:w="0" w:type="auto"/>
          </w:tcPr>
          <w:p w14:paraId="5710CA32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3A29B189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13233B74" w14:textId="77777777" w:rsidTr="006D4F32">
        <w:tc>
          <w:tcPr>
            <w:tcW w:w="0" w:type="auto"/>
          </w:tcPr>
          <w:p w14:paraId="6D949703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Rok produkcji - nie wcześniejszy niż 2026 r.</w:t>
            </w:r>
          </w:p>
        </w:tc>
        <w:tc>
          <w:tcPr>
            <w:tcW w:w="0" w:type="auto"/>
          </w:tcPr>
          <w:p w14:paraId="78723EB4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2026</w:t>
            </w:r>
          </w:p>
        </w:tc>
        <w:tc>
          <w:tcPr>
            <w:tcW w:w="0" w:type="auto"/>
          </w:tcPr>
          <w:p w14:paraId="51DC7FE4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0DBB97B9" w14:textId="77777777" w:rsidTr="006D4F32">
        <w:tc>
          <w:tcPr>
            <w:tcW w:w="0" w:type="auto"/>
          </w:tcPr>
          <w:p w14:paraId="49AC7AA7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Liczba sztuk</w:t>
            </w:r>
          </w:p>
        </w:tc>
        <w:tc>
          <w:tcPr>
            <w:tcW w:w="0" w:type="auto"/>
          </w:tcPr>
          <w:p w14:paraId="78EA2444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497E4F78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3FE1D977" w14:textId="77777777" w:rsidTr="006D4F32">
        <w:tc>
          <w:tcPr>
            <w:tcW w:w="0" w:type="auto"/>
          </w:tcPr>
          <w:p w14:paraId="70B8419C" w14:textId="4E211762" w:rsidR="008118ED" w:rsidRPr="006D4F32" w:rsidRDefault="001335FC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 xml:space="preserve">Cena jednostkowa </w:t>
            </w:r>
            <w:r w:rsidR="008118ED" w:rsidRPr="006D4F32">
              <w:rPr>
                <w:sz w:val="18"/>
                <w:szCs w:val="18"/>
              </w:rPr>
              <w:t>netto (za 1 szt.)</w:t>
            </w:r>
          </w:p>
        </w:tc>
        <w:tc>
          <w:tcPr>
            <w:tcW w:w="0" w:type="auto"/>
          </w:tcPr>
          <w:p w14:paraId="67BA00B8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65BA8735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5E1D9BE5" w14:textId="77777777" w:rsidTr="006D4F32">
        <w:tc>
          <w:tcPr>
            <w:tcW w:w="0" w:type="auto"/>
          </w:tcPr>
          <w:p w14:paraId="56608292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Wartość netto (łącznie za 3 szt.)</w:t>
            </w:r>
          </w:p>
        </w:tc>
        <w:tc>
          <w:tcPr>
            <w:tcW w:w="0" w:type="auto"/>
          </w:tcPr>
          <w:p w14:paraId="4F7DFACC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2F0B4332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46630E6C" w14:textId="77777777" w:rsidTr="006D4F32">
        <w:tc>
          <w:tcPr>
            <w:tcW w:w="0" w:type="auto"/>
          </w:tcPr>
          <w:p w14:paraId="30F28C04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VAT</w:t>
            </w:r>
          </w:p>
        </w:tc>
        <w:tc>
          <w:tcPr>
            <w:tcW w:w="0" w:type="auto"/>
          </w:tcPr>
          <w:p w14:paraId="63F2378A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5E498AEA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  <w:tr w:rsidR="008118ED" w:rsidRPr="006D4F32" w14:paraId="5C2EC59B" w14:textId="77777777" w:rsidTr="006D4F32">
        <w:tc>
          <w:tcPr>
            <w:tcW w:w="0" w:type="auto"/>
          </w:tcPr>
          <w:p w14:paraId="612D0FC9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Wartość brutto (łącznie za 3 szt.)</w:t>
            </w:r>
          </w:p>
        </w:tc>
        <w:tc>
          <w:tcPr>
            <w:tcW w:w="0" w:type="auto"/>
          </w:tcPr>
          <w:p w14:paraId="18C387F6" w14:textId="77777777" w:rsidR="008118ED" w:rsidRPr="006D4F32" w:rsidRDefault="008118ED" w:rsidP="008118ED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Podać</w:t>
            </w:r>
          </w:p>
        </w:tc>
        <w:tc>
          <w:tcPr>
            <w:tcW w:w="0" w:type="auto"/>
          </w:tcPr>
          <w:p w14:paraId="20439819" w14:textId="77777777" w:rsidR="008118ED" w:rsidRPr="006D4F32" w:rsidRDefault="008118ED" w:rsidP="008118ED">
            <w:pPr>
              <w:rPr>
                <w:sz w:val="18"/>
                <w:szCs w:val="18"/>
              </w:rPr>
            </w:pPr>
          </w:p>
        </w:tc>
      </w:tr>
    </w:tbl>
    <w:p w14:paraId="427635AC" w14:textId="77777777" w:rsidR="008118ED" w:rsidRPr="006D4F32" w:rsidRDefault="008118ED" w:rsidP="008118ED">
      <w:pPr>
        <w:pStyle w:val="Nagwek3"/>
        <w:rPr>
          <w:rFonts w:ascii="Times New Roman" w:hAnsi="Times New Roman" w:cs="Times New Roman"/>
          <w:sz w:val="18"/>
          <w:szCs w:val="18"/>
        </w:rPr>
      </w:pPr>
      <w:bookmarkStart w:id="1" w:name="parametry-techniczne-i-funkcjonalne"/>
      <w:bookmarkEnd w:id="0"/>
      <w:r w:rsidRPr="006D4F32">
        <w:rPr>
          <w:rFonts w:ascii="Times New Roman" w:hAnsi="Times New Roman" w:cs="Times New Roman"/>
          <w:sz w:val="18"/>
          <w:szCs w:val="18"/>
        </w:rPr>
        <w:t>Parametry techniczne i funkcjonalne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61"/>
        <w:gridCol w:w="6878"/>
        <w:gridCol w:w="1130"/>
        <w:gridCol w:w="1159"/>
      </w:tblGrid>
      <w:tr w:rsidR="008118ED" w:rsidRPr="006D4F32" w14:paraId="26173A4A" w14:textId="77777777" w:rsidTr="006D4F32">
        <w:tc>
          <w:tcPr>
            <w:tcW w:w="0" w:type="auto"/>
          </w:tcPr>
          <w:p w14:paraId="4BF5D88E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3181ADF5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Parametry / Warunek</w:t>
            </w:r>
          </w:p>
        </w:tc>
        <w:tc>
          <w:tcPr>
            <w:tcW w:w="0" w:type="auto"/>
          </w:tcPr>
          <w:p w14:paraId="56FB58D5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Parametr wymagany</w:t>
            </w:r>
          </w:p>
        </w:tc>
        <w:tc>
          <w:tcPr>
            <w:tcW w:w="0" w:type="auto"/>
          </w:tcPr>
          <w:p w14:paraId="038BD280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Odpowiedź oferenta</w:t>
            </w:r>
          </w:p>
        </w:tc>
      </w:tr>
      <w:tr w:rsidR="008118ED" w:rsidRPr="006D4F32" w14:paraId="07532E95" w14:textId="77777777" w:rsidTr="006D4F32">
        <w:tc>
          <w:tcPr>
            <w:tcW w:w="0" w:type="auto"/>
          </w:tcPr>
          <w:p w14:paraId="6423EECA" w14:textId="0280B636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518CA747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Urządzenie fabrycznie nowe, kompletne i gotowe do użytkowania</w:t>
            </w:r>
          </w:p>
        </w:tc>
        <w:tc>
          <w:tcPr>
            <w:tcW w:w="0" w:type="auto"/>
          </w:tcPr>
          <w:p w14:paraId="1BFA3E37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6A317B46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FE36C9" w:rsidRPr="006D4F32" w14:paraId="140F69BC" w14:textId="77777777" w:rsidTr="006D4F32">
        <w:tc>
          <w:tcPr>
            <w:tcW w:w="0" w:type="auto"/>
          </w:tcPr>
          <w:p w14:paraId="5279E56B" w14:textId="77777777" w:rsidR="00FE36C9" w:rsidRPr="006D4F32" w:rsidRDefault="00FE36C9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29631DE7" w14:textId="4C0E6316" w:rsidR="00FE36C9" w:rsidRPr="006D4F32" w:rsidRDefault="00FE7D62" w:rsidP="00FE7D62">
            <w:pPr>
              <w:jc w:val="both"/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Urządzenie musi posiadać funkcję automatycznego przetwarzania sygnału mowy, obejmującą co najmniej automatyczną regulację wzmocnienia (AGC) oraz automatyczne dostosowanie parametrów przetwarzania sygnału w celu zapewnienia optymalnej zrozumiałości mowy dla użytkowników aparatów słuchowych i implantów ślimakowych współpracujących z cewką indukcyjną (tryb „T”), bez konieczności ręcznej regulacji przez użytkownika w tym współpracę z aparatami słuchowymi i implantami ślimakowymi wyposażonymi w cewkę indukcyjną (tryb T).</w:t>
            </w:r>
          </w:p>
        </w:tc>
        <w:tc>
          <w:tcPr>
            <w:tcW w:w="0" w:type="auto"/>
          </w:tcPr>
          <w:p w14:paraId="5A7EED33" w14:textId="6F10FC8C" w:rsidR="00FE36C9" w:rsidRPr="006D4F32" w:rsidRDefault="0014159A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 xml:space="preserve">TAK </w:t>
            </w:r>
          </w:p>
        </w:tc>
        <w:tc>
          <w:tcPr>
            <w:tcW w:w="0" w:type="auto"/>
          </w:tcPr>
          <w:p w14:paraId="525EA5E7" w14:textId="77777777" w:rsidR="00FE36C9" w:rsidRPr="006D4F32" w:rsidRDefault="00FE36C9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CA20A8D" w14:textId="77777777" w:rsidTr="006D4F32">
        <w:tc>
          <w:tcPr>
            <w:tcW w:w="0" w:type="auto"/>
          </w:tcPr>
          <w:p w14:paraId="1D2ED12A" w14:textId="1EDADF94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281AF33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Typ urządzenia: przenośna pętla indukcyjna do komunikacji indywidualnej (jeden na jeden)</w:t>
            </w:r>
          </w:p>
        </w:tc>
        <w:tc>
          <w:tcPr>
            <w:tcW w:w="0" w:type="auto"/>
          </w:tcPr>
          <w:p w14:paraId="2CF1D00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3C6CC8C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1A8574E8" w14:textId="77777777" w:rsidTr="006D4F32">
        <w:tc>
          <w:tcPr>
            <w:tcW w:w="0" w:type="auto"/>
          </w:tcPr>
          <w:p w14:paraId="3F7B8815" w14:textId="4DBFFFD1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012064B3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Zintegrowana jednostka sterująca zawierająca wbudowany mikrofon elektretowy</w:t>
            </w:r>
          </w:p>
        </w:tc>
        <w:tc>
          <w:tcPr>
            <w:tcW w:w="0" w:type="auto"/>
          </w:tcPr>
          <w:p w14:paraId="52C3DD0D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F041424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3B24BCEE" w14:textId="77777777" w:rsidTr="006D4F32">
        <w:tc>
          <w:tcPr>
            <w:tcW w:w="0" w:type="auto"/>
          </w:tcPr>
          <w:p w14:paraId="0CE2BB3B" w14:textId="59C5D79B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71357CD4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Wbudowany wzmacniacz sygnału</w:t>
            </w:r>
          </w:p>
        </w:tc>
        <w:tc>
          <w:tcPr>
            <w:tcW w:w="0" w:type="auto"/>
          </w:tcPr>
          <w:p w14:paraId="2C02CC46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02636BA1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7E4A0417" w14:textId="77777777" w:rsidTr="006D4F32">
        <w:tc>
          <w:tcPr>
            <w:tcW w:w="0" w:type="auto"/>
          </w:tcPr>
          <w:p w14:paraId="0B70CE35" w14:textId="15ED379E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01A38646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Wbudowana antena pętli indukcyjnej</w:t>
            </w:r>
          </w:p>
        </w:tc>
        <w:tc>
          <w:tcPr>
            <w:tcW w:w="0" w:type="auto"/>
          </w:tcPr>
          <w:p w14:paraId="7962D5B0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FACABDC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217EE570" w14:textId="77777777" w:rsidTr="006D4F32">
        <w:tc>
          <w:tcPr>
            <w:tcW w:w="0" w:type="auto"/>
          </w:tcPr>
          <w:p w14:paraId="788BD924" w14:textId="487B67DD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281644C6" w14:textId="698C9D2C" w:rsidR="00FE7D62" w:rsidRPr="006D4F32" w:rsidRDefault="00FE7D62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Wbudowany akumulator wielokrotnego ładowania zapewniający zasilanie urządzenia.</w:t>
            </w:r>
          </w:p>
        </w:tc>
        <w:tc>
          <w:tcPr>
            <w:tcW w:w="0" w:type="auto"/>
          </w:tcPr>
          <w:p w14:paraId="79591BCB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6A8C3FF7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EE40A37" w14:textId="77777777" w:rsidTr="006D4F32">
        <w:tc>
          <w:tcPr>
            <w:tcW w:w="0" w:type="auto"/>
          </w:tcPr>
          <w:p w14:paraId="1C34B316" w14:textId="414C5D5B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2CC70BB7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Czas pracy ciągłej na akumulatorze - min. 4 godziny (praca ciągła)</w:t>
            </w:r>
          </w:p>
        </w:tc>
        <w:tc>
          <w:tcPr>
            <w:tcW w:w="0" w:type="auto"/>
          </w:tcPr>
          <w:p w14:paraId="6B193236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0A82D70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3E302EA6" w14:textId="77777777" w:rsidTr="006D4F32">
        <w:tc>
          <w:tcPr>
            <w:tcW w:w="0" w:type="auto"/>
          </w:tcPr>
          <w:p w14:paraId="5D68A25E" w14:textId="29A63E42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1229C771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Tryb czuwania - min. 48 godzin</w:t>
            </w:r>
          </w:p>
        </w:tc>
        <w:tc>
          <w:tcPr>
            <w:tcW w:w="0" w:type="auto"/>
          </w:tcPr>
          <w:p w14:paraId="67D504F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22CDD3C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49A06E26" w14:textId="77777777" w:rsidTr="006D4F32">
        <w:tc>
          <w:tcPr>
            <w:tcW w:w="0" w:type="auto"/>
          </w:tcPr>
          <w:p w14:paraId="597A66DA" w14:textId="69AF276A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47C89D26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Urządzenie aktywuje się automatycznie po wykryciu mowy; gdy mowy nie wykrywa, przechodzi w tryb czuwania</w:t>
            </w:r>
          </w:p>
        </w:tc>
        <w:tc>
          <w:tcPr>
            <w:tcW w:w="0" w:type="auto"/>
          </w:tcPr>
          <w:p w14:paraId="7641A07B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EB67B2E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5D5D03CA" w14:textId="77777777" w:rsidTr="006D4F32">
        <w:tc>
          <w:tcPr>
            <w:tcW w:w="0" w:type="auto"/>
          </w:tcPr>
          <w:p w14:paraId="2AAE8ADD" w14:textId="7F880B9C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0511F8B6" w14:textId="6D2D3120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Zasilanie zewnętrzne - zasilacz w zestawie</w:t>
            </w:r>
          </w:p>
        </w:tc>
        <w:tc>
          <w:tcPr>
            <w:tcW w:w="0" w:type="auto"/>
          </w:tcPr>
          <w:p w14:paraId="1D7F08FB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D8834C4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67BFD8B7" w14:textId="77777777" w:rsidTr="006D4F32">
        <w:tc>
          <w:tcPr>
            <w:tcW w:w="0" w:type="auto"/>
          </w:tcPr>
          <w:p w14:paraId="54674C40" w14:textId="2132546A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19E5145C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Zaawansowane przetwarzanie dźwięku: AGC (automatyczna kontrola wzmocnienia), kompresja, bramka szumów</w:t>
            </w:r>
          </w:p>
        </w:tc>
        <w:tc>
          <w:tcPr>
            <w:tcW w:w="0" w:type="auto"/>
          </w:tcPr>
          <w:p w14:paraId="044AD07D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52CEE54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B557A48" w14:textId="77777777" w:rsidTr="006D4F32">
        <w:tc>
          <w:tcPr>
            <w:tcW w:w="0" w:type="auto"/>
          </w:tcPr>
          <w:p w14:paraId="45E9DA45" w14:textId="22DD19FC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37675139" w14:textId="7AE89DB2" w:rsidR="00FE7D62" w:rsidRPr="006D4F32" w:rsidRDefault="00FE7D62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Układ wzmacniacza pętli indukcyjnej zapewniający stabilne natężenie pola magnetycznego zgodnie z wymaganiami normy IEC 60118-4.</w:t>
            </w:r>
          </w:p>
        </w:tc>
        <w:tc>
          <w:tcPr>
            <w:tcW w:w="0" w:type="auto"/>
          </w:tcPr>
          <w:p w14:paraId="11A3CE7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434DED5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68ABFEB" w14:textId="77777777" w:rsidTr="006D4F32">
        <w:tc>
          <w:tcPr>
            <w:tcW w:w="0" w:type="auto"/>
          </w:tcPr>
          <w:p w14:paraId="6940DB05" w14:textId="173AAA39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781F37DD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Wskaźnik LED informujący o stanie baterii i pracy pętli - minimum dwa kolory: zielony / czerwony</w:t>
            </w:r>
          </w:p>
        </w:tc>
        <w:tc>
          <w:tcPr>
            <w:tcW w:w="0" w:type="auto"/>
          </w:tcPr>
          <w:p w14:paraId="60AF0C73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67D78A9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B180F33" w14:textId="77777777" w:rsidTr="006D4F32">
        <w:tc>
          <w:tcPr>
            <w:tcW w:w="0" w:type="auto"/>
          </w:tcPr>
          <w:p w14:paraId="13F149A7" w14:textId="40A0FFBC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2AA356BF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 xml:space="preserve">Wejście audio 3,5 mm </w:t>
            </w:r>
            <w:proofErr w:type="spellStart"/>
            <w:r w:rsidRPr="006D4F32">
              <w:rPr>
                <w:sz w:val="18"/>
                <w:szCs w:val="18"/>
              </w:rPr>
              <w:t>jack</w:t>
            </w:r>
            <w:proofErr w:type="spellEnd"/>
            <w:r w:rsidRPr="006D4F32">
              <w:rPr>
                <w:sz w:val="18"/>
                <w:szCs w:val="18"/>
              </w:rPr>
              <w:t xml:space="preserve"> mono umożliwiające podłączenie zewnętrznego źródła dźwięku</w:t>
            </w:r>
          </w:p>
        </w:tc>
        <w:tc>
          <w:tcPr>
            <w:tcW w:w="0" w:type="auto"/>
          </w:tcPr>
          <w:p w14:paraId="5743B760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5BDEBD7B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65287502" w14:textId="77777777" w:rsidTr="006D4F32">
        <w:tc>
          <w:tcPr>
            <w:tcW w:w="0" w:type="auto"/>
          </w:tcPr>
          <w:p w14:paraId="350BC024" w14:textId="7B7F9D85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1ED6E9C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Złącze zasilania DC minimum 2,1 mm</w:t>
            </w:r>
          </w:p>
        </w:tc>
        <w:tc>
          <w:tcPr>
            <w:tcW w:w="0" w:type="auto"/>
          </w:tcPr>
          <w:p w14:paraId="35D3B384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159A8D39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78B81B2C" w14:textId="77777777" w:rsidTr="006D4F32">
        <w:tc>
          <w:tcPr>
            <w:tcW w:w="0" w:type="auto"/>
          </w:tcPr>
          <w:p w14:paraId="5C1DBB7F" w14:textId="69CAE96E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7BAED4F2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Zabezpieczenie: bezpieczniki polimerowe oraz zabezpieczenie termiczne</w:t>
            </w:r>
          </w:p>
        </w:tc>
        <w:tc>
          <w:tcPr>
            <w:tcW w:w="0" w:type="auto"/>
          </w:tcPr>
          <w:p w14:paraId="7D2C31A2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3791F72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79885866" w14:textId="77777777" w:rsidTr="006D4F32">
        <w:tc>
          <w:tcPr>
            <w:tcW w:w="0" w:type="auto"/>
          </w:tcPr>
          <w:p w14:paraId="49F7611E" w14:textId="286A1361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325598BC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Obudowa z wytrzymałego tworzywa ABS skutecznie chroniąca zintegrowaną jednostkę sterującą przed uszkodzeniami</w:t>
            </w:r>
          </w:p>
        </w:tc>
        <w:tc>
          <w:tcPr>
            <w:tcW w:w="0" w:type="auto"/>
          </w:tcPr>
          <w:p w14:paraId="18D14029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E9732E5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7E010A4A" w14:textId="77777777" w:rsidTr="006D4F32">
        <w:tc>
          <w:tcPr>
            <w:tcW w:w="0" w:type="auto"/>
          </w:tcPr>
          <w:p w14:paraId="7EB43FC1" w14:textId="087631BB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63FED54F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Zasięg pola magnetycznego: minimum 600 mm</w:t>
            </w:r>
          </w:p>
        </w:tc>
        <w:tc>
          <w:tcPr>
            <w:tcW w:w="0" w:type="auto"/>
          </w:tcPr>
          <w:p w14:paraId="424A1DD4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30671799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1A77FB31" w14:textId="77777777" w:rsidTr="006D4F32">
        <w:tc>
          <w:tcPr>
            <w:tcW w:w="0" w:type="auto"/>
          </w:tcPr>
          <w:p w14:paraId="08F4C48E" w14:textId="395E7CF8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31251EE1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Wymiary urządzenia: wysokość max. 250 mm, szerokość max. 275 mm, głębokość max. 110 mm</w:t>
            </w:r>
          </w:p>
        </w:tc>
        <w:tc>
          <w:tcPr>
            <w:tcW w:w="0" w:type="auto"/>
          </w:tcPr>
          <w:p w14:paraId="781E666A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14BF80E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3CB73C10" w14:textId="77777777" w:rsidTr="006D4F32">
        <w:tc>
          <w:tcPr>
            <w:tcW w:w="0" w:type="auto"/>
          </w:tcPr>
          <w:p w14:paraId="07EC52EF" w14:textId="78ED0C1C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10363CEB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Waga urządzenia: max. 450 g</w:t>
            </w:r>
          </w:p>
        </w:tc>
        <w:tc>
          <w:tcPr>
            <w:tcW w:w="0" w:type="auto"/>
          </w:tcPr>
          <w:p w14:paraId="0BCBCFA7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4E9E9B3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04FB6C2F" w14:textId="77777777" w:rsidTr="006D4F32">
        <w:tc>
          <w:tcPr>
            <w:tcW w:w="0" w:type="auto"/>
          </w:tcPr>
          <w:p w14:paraId="13FDF9FB" w14:textId="38F67C18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116BD5FF" w14:textId="06FA7877" w:rsidR="008118ED" w:rsidRPr="006D4F32" w:rsidRDefault="00FE7D62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Urządzenie oznakowane znakiem CE oraz posiadające deklarację zgodności UE</w:t>
            </w:r>
          </w:p>
        </w:tc>
        <w:tc>
          <w:tcPr>
            <w:tcW w:w="0" w:type="auto"/>
          </w:tcPr>
          <w:p w14:paraId="70FD59DF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426DAFBB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FE36C9" w:rsidRPr="006D4F32" w14:paraId="61563CCC" w14:textId="77777777" w:rsidTr="006D4F32">
        <w:tc>
          <w:tcPr>
            <w:tcW w:w="0" w:type="auto"/>
          </w:tcPr>
          <w:p w14:paraId="1FACD6A4" w14:textId="77777777" w:rsidR="00FE36C9" w:rsidRPr="006D4F32" w:rsidRDefault="00FE36C9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44B30DE5" w14:textId="04A4A620" w:rsidR="00FE36C9" w:rsidRPr="006D4F32" w:rsidRDefault="00FE36C9" w:rsidP="0014159A">
            <w:pPr>
              <w:jc w:val="both"/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Oferowane urządzenie musi posiadać pełną obsługę w języku polskim. W szczególności wszystkie elementy interfejsu użytkownika, menu, komunikaty, opisy funkcji, ustawienia, oprogramowanie sterujące oraz komunikaty serwisowe wyświetlane na urządzeniu lub w dedykowanym oprogramowaniu muszą być dostępne w języku polskim. Wymóg ten dotyczy również dokumentacji elektronicznej oraz instrukcji obsługi.</w:t>
            </w:r>
          </w:p>
        </w:tc>
        <w:tc>
          <w:tcPr>
            <w:tcW w:w="0" w:type="auto"/>
          </w:tcPr>
          <w:p w14:paraId="2428EC80" w14:textId="24DE1F86" w:rsidR="00FE36C9" w:rsidRPr="006D4F32" w:rsidRDefault="00FE36C9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 xml:space="preserve">TAK </w:t>
            </w:r>
          </w:p>
        </w:tc>
        <w:tc>
          <w:tcPr>
            <w:tcW w:w="0" w:type="auto"/>
          </w:tcPr>
          <w:p w14:paraId="5105A9F7" w14:textId="77777777" w:rsidR="00FE36C9" w:rsidRPr="006D4F32" w:rsidRDefault="00FE36C9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1FCD68FD" w14:textId="77777777" w:rsidTr="006D4F32">
        <w:tc>
          <w:tcPr>
            <w:tcW w:w="0" w:type="auto"/>
          </w:tcPr>
          <w:p w14:paraId="6FACC80C" w14:textId="34E2FBE4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52835BAF" w14:textId="3C99E4F5" w:rsidR="00FE7D62" w:rsidRPr="006D4F32" w:rsidRDefault="00FE7D62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Szkolenie minimum 2 osób w miejscu instalacji  w siedzibie Zamawiającego</w:t>
            </w:r>
          </w:p>
        </w:tc>
        <w:tc>
          <w:tcPr>
            <w:tcW w:w="0" w:type="auto"/>
          </w:tcPr>
          <w:p w14:paraId="14613500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03AEE1B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8118ED" w:rsidRPr="006D4F32" w14:paraId="6C57128C" w14:textId="77777777" w:rsidTr="006D4F32">
        <w:tc>
          <w:tcPr>
            <w:tcW w:w="0" w:type="auto"/>
          </w:tcPr>
          <w:p w14:paraId="26416A09" w14:textId="02E6353F" w:rsidR="008118ED" w:rsidRPr="006D4F32" w:rsidRDefault="008118ED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368D909F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Oznakowanie miejsca użytkowania pętli piktogramem zgodnym z ETSI EN 301 462 (dostarczone przez Wykonawcę)</w:t>
            </w:r>
          </w:p>
        </w:tc>
        <w:tc>
          <w:tcPr>
            <w:tcW w:w="0" w:type="auto"/>
          </w:tcPr>
          <w:p w14:paraId="6FF1E3D3" w14:textId="77777777" w:rsidR="008118ED" w:rsidRPr="006D4F32" w:rsidRDefault="008118ED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2DBDFB1B" w14:textId="77777777" w:rsidR="008118ED" w:rsidRPr="006D4F32" w:rsidRDefault="008118ED" w:rsidP="00FE7D62">
            <w:pPr>
              <w:rPr>
                <w:sz w:val="18"/>
                <w:szCs w:val="18"/>
              </w:rPr>
            </w:pPr>
          </w:p>
        </w:tc>
      </w:tr>
      <w:tr w:rsidR="00FE7D62" w:rsidRPr="006D4F32" w14:paraId="7213030A" w14:textId="77777777" w:rsidTr="006D4F32">
        <w:tc>
          <w:tcPr>
            <w:tcW w:w="0" w:type="auto"/>
          </w:tcPr>
          <w:p w14:paraId="2504BFC8" w14:textId="77777777" w:rsidR="00FE7D62" w:rsidRPr="006D4F32" w:rsidRDefault="00FE7D62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423E1966" w14:textId="5135DB88" w:rsidR="00FE7D62" w:rsidRPr="006D4F32" w:rsidRDefault="00FE7D62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Urządzenie musi spełniać wymagania normy IEC 60118-4 dotyczącej systemów pętli indukcyjnych dla aparatów słuchowych.</w:t>
            </w:r>
          </w:p>
        </w:tc>
        <w:tc>
          <w:tcPr>
            <w:tcW w:w="0" w:type="auto"/>
          </w:tcPr>
          <w:p w14:paraId="63612B4E" w14:textId="77777777" w:rsidR="00FE7D62" w:rsidRPr="006D4F32" w:rsidRDefault="00FE7D62" w:rsidP="00FE7D6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1C73398" w14:textId="77777777" w:rsidR="00FE7D62" w:rsidRPr="006D4F32" w:rsidRDefault="00FE7D62" w:rsidP="00FE7D62">
            <w:pPr>
              <w:rPr>
                <w:sz w:val="18"/>
                <w:szCs w:val="18"/>
              </w:rPr>
            </w:pPr>
          </w:p>
        </w:tc>
      </w:tr>
      <w:tr w:rsidR="00887E41" w:rsidRPr="006D4F32" w14:paraId="61E3C960" w14:textId="77777777" w:rsidTr="006D4F32">
        <w:tc>
          <w:tcPr>
            <w:tcW w:w="0" w:type="auto"/>
          </w:tcPr>
          <w:p w14:paraId="0F68D59A" w14:textId="77777777" w:rsidR="00887E41" w:rsidRPr="006D4F32" w:rsidRDefault="00887E41" w:rsidP="00FE7D62">
            <w:pPr>
              <w:pStyle w:val="Akapitzlist"/>
              <w:numPr>
                <w:ilvl w:val="0"/>
                <w:numId w:val="19"/>
              </w:numPr>
              <w:spacing w:after="200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auto"/>
          </w:tcPr>
          <w:p w14:paraId="43D72FB0" w14:textId="6756DB5F" w:rsidR="00887E41" w:rsidRPr="006D4F32" w:rsidRDefault="00887E41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Instrukcja obsługi w języku polskim w formie papierowej lub elektronicznej.</w:t>
            </w:r>
          </w:p>
        </w:tc>
        <w:tc>
          <w:tcPr>
            <w:tcW w:w="0" w:type="auto"/>
          </w:tcPr>
          <w:p w14:paraId="314D5C5D" w14:textId="0A789356" w:rsidR="00887E41" w:rsidRPr="006D4F32" w:rsidRDefault="00887E41" w:rsidP="00FE7D62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</w:tcPr>
          <w:p w14:paraId="7FDD2510" w14:textId="77777777" w:rsidR="00887E41" w:rsidRPr="006D4F32" w:rsidRDefault="00887E41" w:rsidP="00FE7D62">
            <w:pPr>
              <w:rPr>
                <w:sz w:val="18"/>
                <w:szCs w:val="18"/>
              </w:rPr>
            </w:pPr>
          </w:p>
        </w:tc>
      </w:tr>
      <w:tr w:rsidR="00E87006" w:rsidRPr="006D4F32" w14:paraId="6869EF0E" w14:textId="77777777" w:rsidTr="006D4F32">
        <w:tc>
          <w:tcPr>
            <w:tcW w:w="0" w:type="auto"/>
          </w:tcPr>
          <w:p w14:paraId="5E3AB27E" w14:textId="17E04A57" w:rsidR="00E87006" w:rsidRPr="006D4F32" w:rsidRDefault="00E87006" w:rsidP="00E87006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bookmarkStart w:id="2" w:name="wymagania-eksploatacyjne-i-serwisowe"/>
            <w:bookmarkEnd w:id="1"/>
          </w:p>
        </w:tc>
        <w:tc>
          <w:tcPr>
            <w:tcW w:w="0" w:type="auto"/>
            <w:hideMark/>
          </w:tcPr>
          <w:p w14:paraId="0CDE6564" w14:textId="77777777" w:rsidR="00E87006" w:rsidRPr="006D4F32" w:rsidRDefault="00E87006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Sterowanie podstawowymi funkcjami za pomocą fizycznych przycisków dostępnych na urządzeniu</w:t>
            </w:r>
          </w:p>
        </w:tc>
        <w:tc>
          <w:tcPr>
            <w:tcW w:w="0" w:type="auto"/>
            <w:hideMark/>
          </w:tcPr>
          <w:p w14:paraId="4AE46A18" w14:textId="77777777" w:rsidR="00E87006" w:rsidRPr="006D4F32" w:rsidRDefault="00E87006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7C70079" w14:textId="77777777" w:rsidR="00E87006" w:rsidRPr="006D4F32" w:rsidRDefault="00E87006">
            <w:pPr>
              <w:rPr>
                <w:sz w:val="18"/>
                <w:szCs w:val="18"/>
              </w:rPr>
            </w:pPr>
          </w:p>
        </w:tc>
      </w:tr>
      <w:tr w:rsidR="00E87006" w:rsidRPr="006D4F32" w14:paraId="47287FEF" w14:textId="77777777" w:rsidTr="006D4F32">
        <w:tc>
          <w:tcPr>
            <w:tcW w:w="0" w:type="auto"/>
          </w:tcPr>
          <w:p w14:paraId="05751BE7" w14:textId="2E8E3D77" w:rsidR="00E87006" w:rsidRPr="006D4F32" w:rsidRDefault="00E87006" w:rsidP="00E87006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8BC2A22" w14:textId="77777777" w:rsidR="00E87006" w:rsidRPr="006D4F32" w:rsidRDefault="00E87006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Obudowa wykonana z trwałego materiału odpornego na uszkodzenia mechaniczne</w:t>
            </w:r>
          </w:p>
        </w:tc>
        <w:tc>
          <w:tcPr>
            <w:tcW w:w="0" w:type="auto"/>
            <w:hideMark/>
          </w:tcPr>
          <w:p w14:paraId="65A9438D" w14:textId="77777777" w:rsidR="00E87006" w:rsidRPr="006D4F32" w:rsidRDefault="00E87006">
            <w:pPr>
              <w:rPr>
                <w:sz w:val="18"/>
                <w:szCs w:val="18"/>
              </w:rPr>
            </w:pPr>
            <w:r w:rsidRPr="006D4F32">
              <w:rPr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99152F6" w14:textId="77777777" w:rsidR="00E87006" w:rsidRPr="006D4F32" w:rsidRDefault="00E87006">
            <w:pPr>
              <w:rPr>
                <w:sz w:val="18"/>
                <w:szCs w:val="18"/>
              </w:rPr>
            </w:pPr>
          </w:p>
        </w:tc>
      </w:tr>
    </w:tbl>
    <w:p w14:paraId="65271ED1" w14:textId="77777777" w:rsidR="00E87006" w:rsidRPr="006D4F32" w:rsidRDefault="00E87006" w:rsidP="008118ED">
      <w:pPr>
        <w:pStyle w:val="Nagwek3"/>
        <w:rPr>
          <w:rFonts w:ascii="Times New Roman" w:hAnsi="Times New Roman" w:cs="Times New Roman"/>
          <w:sz w:val="18"/>
          <w:szCs w:val="18"/>
        </w:rPr>
      </w:pPr>
    </w:p>
    <w:p w14:paraId="636F7999" w14:textId="07230297" w:rsidR="008118ED" w:rsidRPr="006D4F32" w:rsidRDefault="008118ED" w:rsidP="008118ED">
      <w:pPr>
        <w:pStyle w:val="Nagwek3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Wymagania eksploatacyjne i serwisowe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61"/>
        <w:gridCol w:w="2843"/>
        <w:gridCol w:w="4783"/>
        <w:gridCol w:w="1541"/>
      </w:tblGrid>
      <w:tr w:rsidR="008118ED" w:rsidRPr="006D4F32" w14:paraId="1A5876BE" w14:textId="77777777" w:rsidTr="00A36F79">
        <w:trPr>
          <w:tblHeader/>
        </w:trPr>
        <w:tc>
          <w:tcPr>
            <w:tcW w:w="0" w:type="auto"/>
          </w:tcPr>
          <w:p w14:paraId="4698BC6C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6C814CE7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Parametr / Warunek</w:t>
            </w:r>
          </w:p>
        </w:tc>
        <w:tc>
          <w:tcPr>
            <w:tcW w:w="0" w:type="auto"/>
          </w:tcPr>
          <w:p w14:paraId="377039AC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Wymaganie</w:t>
            </w:r>
          </w:p>
        </w:tc>
        <w:tc>
          <w:tcPr>
            <w:tcW w:w="0" w:type="auto"/>
          </w:tcPr>
          <w:p w14:paraId="676149C8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Odpowiedź oferenta</w:t>
            </w:r>
          </w:p>
        </w:tc>
      </w:tr>
      <w:tr w:rsidR="008118ED" w:rsidRPr="006D4F32" w14:paraId="474B3591" w14:textId="77777777" w:rsidTr="00A36F79">
        <w:tc>
          <w:tcPr>
            <w:tcW w:w="0" w:type="auto"/>
          </w:tcPr>
          <w:p w14:paraId="4ED01EE1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13D7EFF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Przeglądy serwisowe + paszport techniczny</w:t>
            </w:r>
          </w:p>
        </w:tc>
        <w:tc>
          <w:tcPr>
            <w:tcW w:w="0" w:type="auto"/>
          </w:tcPr>
          <w:p w14:paraId="4F3DCDA2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Wymagane przeglądy zgodnie z zaleceniami producenta w okresie gwarancji</w:t>
            </w:r>
          </w:p>
        </w:tc>
        <w:tc>
          <w:tcPr>
            <w:tcW w:w="0" w:type="auto"/>
          </w:tcPr>
          <w:p w14:paraId="1106A741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8ED" w:rsidRPr="006D4F32" w14:paraId="1CF8B67D" w14:textId="77777777" w:rsidTr="00A36F79">
        <w:tc>
          <w:tcPr>
            <w:tcW w:w="0" w:type="auto"/>
          </w:tcPr>
          <w:p w14:paraId="2B52C40F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13838C3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Gwarancja</w:t>
            </w:r>
          </w:p>
        </w:tc>
        <w:tc>
          <w:tcPr>
            <w:tcW w:w="0" w:type="auto"/>
          </w:tcPr>
          <w:p w14:paraId="04E644FE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Min. 24 miesiące</w:t>
            </w:r>
          </w:p>
        </w:tc>
        <w:tc>
          <w:tcPr>
            <w:tcW w:w="0" w:type="auto"/>
          </w:tcPr>
          <w:p w14:paraId="10F187F0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8ED" w:rsidRPr="006D4F32" w14:paraId="14F5DB5C" w14:textId="77777777" w:rsidTr="00A36F79">
        <w:tc>
          <w:tcPr>
            <w:tcW w:w="0" w:type="auto"/>
          </w:tcPr>
          <w:p w14:paraId="0C7DAB03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4C163E26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Serwis</w:t>
            </w:r>
          </w:p>
        </w:tc>
        <w:tc>
          <w:tcPr>
            <w:tcW w:w="0" w:type="auto"/>
          </w:tcPr>
          <w:p w14:paraId="0C5B0A28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Autoryzowany serwis na terenie Polski</w:t>
            </w:r>
          </w:p>
        </w:tc>
        <w:tc>
          <w:tcPr>
            <w:tcW w:w="0" w:type="auto"/>
          </w:tcPr>
          <w:p w14:paraId="1BA1458C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8ED" w:rsidRPr="006D4F32" w14:paraId="653AFEA1" w14:textId="77777777" w:rsidTr="00A36F79">
        <w:tc>
          <w:tcPr>
            <w:tcW w:w="0" w:type="auto"/>
          </w:tcPr>
          <w:p w14:paraId="36ED278C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4312F881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Czas reakcji serwisu</w:t>
            </w:r>
          </w:p>
        </w:tc>
        <w:tc>
          <w:tcPr>
            <w:tcW w:w="0" w:type="auto"/>
          </w:tcPr>
          <w:p w14:paraId="49D4541D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D4F32">
              <w:rPr>
                <w:rFonts w:ascii="Times New Roman" w:hAnsi="Times New Roman" w:cs="Times New Roman"/>
                <w:sz w:val="18"/>
                <w:szCs w:val="18"/>
              </w:rPr>
              <w:t>Podać (dni robocze)</w:t>
            </w:r>
          </w:p>
        </w:tc>
        <w:tc>
          <w:tcPr>
            <w:tcW w:w="0" w:type="auto"/>
          </w:tcPr>
          <w:p w14:paraId="71ABC1E9" w14:textId="77777777" w:rsidR="008118ED" w:rsidRPr="006D4F32" w:rsidRDefault="008118ED" w:rsidP="008118E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2"/>
    <w:p w14:paraId="2347516A" w14:textId="77777777" w:rsidR="008118ED" w:rsidRPr="006D4F32" w:rsidRDefault="008118ED" w:rsidP="008118ED">
      <w:pPr>
        <w:pStyle w:val="Nagwek3"/>
        <w:rPr>
          <w:rFonts w:ascii="Times New Roman" w:hAnsi="Times New Roman" w:cs="Times New Roman"/>
          <w:sz w:val="18"/>
          <w:szCs w:val="18"/>
        </w:rPr>
      </w:pPr>
      <w:r w:rsidRPr="006D4F32">
        <w:rPr>
          <w:rFonts w:ascii="Times New Roman" w:hAnsi="Times New Roman" w:cs="Times New Roman"/>
          <w:sz w:val="18"/>
          <w:szCs w:val="18"/>
        </w:rPr>
        <w:t>OŚWIADCZENIE WYKONAWCY</w:t>
      </w:r>
    </w:p>
    <w:p w14:paraId="2D15D3F3" w14:textId="77777777" w:rsidR="008118ED" w:rsidRPr="006D4F32" w:rsidRDefault="008118ED" w:rsidP="008118ED">
      <w:pPr>
        <w:rPr>
          <w:sz w:val="18"/>
          <w:szCs w:val="18"/>
        </w:rPr>
      </w:pPr>
    </w:p>
    <w:p w14:paraId="020B0AB5" w14:textId="77777777" w:rsidR="008118ED" w:rsidRPr="006D4F32" w:rsidRDefault="008118ED" w:rsidP="008118ED">
      <w:pPr>
        <w:jc w:val="both"/>
        <w:rPr>
          <w:sz w:val="18"/>
          <w:szCs w:val="18"/>
        </w:rPr>
      </w:pPr>
      <w:r w:rsidRPr="006D4F32">
        <w:rPr>
          <w:sz w:val="18"/>
          <w:szCs w:val="18"/>
        </w:rPr>
        <w:t>Oświadczamy, że oferowane i dostarczane w ramach realizacji zamówienia urządzenia są fabrycznie nowe, sprawne technicznie oraz w pełni gotowe do użytkowania bez konieczności ponoszenia przez Zamawiającego jakichkolwiek dodatkowych nakładów finansowych.</w:t>
      </w:r>
    </w:p>
    <w:p w14:paraId="7CA661E5" w14:textId="77777777" w:rsidR="008118ED" w:rsidRPr="006D4F32" w:rsidRDefault="008118ED" w:rsidP="008118ED">
      <w:pPr>
        <w:pStyle w:val="Tekstpodstawowy"/>
        <w:jc w:val="both"/>
        <w:rPr>
          <w:sz w:val="18"/>
          <w:szCs w:val="18"/>
        </w:rPr>
      </w:pPr>
      <w:r w:rsidRPr="006D4F32">
        <w:rPr>
          <w:sz w:val="18"/>
          <w:szCs w:val="18"/>
        </w:rPr>
        <w:t>Oświadczamy również, że urządzenia nie wymagają zakupu ani dostarczenia dodatkowych akcesoriów, elementów wyposażenia ani oprogramowania niezbędnych do ich prawidłowego działania, poza elementami ujętymi w ofercie.</w:t>
      </w:r>
    </w:p>
    <w:p w14:paraId="16068B7A" w14:textId="431C81A5" w:rsidR="008118ED" w:rsidRPr="006D4F32" w:rsidRDefault="008118ED" w:rsidP="008118ED">
      <w:pPr>
        <w:pStyle w:val="Tekstpodstawowy"/>
        <w:jc w:val="both"/>
        <w:rPr>
          <w:sz w:val="18"/>
          <w:szCs w:val="18"/>
        </w:rPr>
      </w:pPr>
      <w:r w:rsidRPr="006D4F32">
        <w:rPr>
          <w:sz w:val="18"/>
          <w:szCs w:val="18"/>
        </w:rPr>
        <w:t xml:space="preserve">Urządzenia spełniają wszystkie wymagania funkcjonalne i techniczne określone w </w:t>
      </w:r>
      <w:r w:rsidR="0030565E" w:rsidRPr="006D4F32">
        <w:rPr>
          <w:sz w:val="18"/>
          <w:szCs w:val="18"/>
        </w:rPr>
        <w:t>treści Zapytania Ofertowego</w:t>
      </w:r>
      <w:r w:rsidRPr="006D4F32">
        <w:rPr>
          <w:sz w:val="18"/>
          <w:szCs w:val="18"/>
        </w:rPr>
        <w:t>, w tym wymagania wynikające ze Standardu Dostępności AOS w zakresie wsparcia obsługi pacjentów z niepełnosprawnością słuchu, i mogą być użytkowane zgodnie z przeznaczeniem bez dodatkowych modyfikacji lub doposażenia.</w:t>
      </w:r>
    </w:p>
    <w:p w14:paraId="782BBE9A" w14:textId="2438D9E5" w:rsidR="008118ED" w:rsidRPr="006D4F32" w:rsidRDefault="008118ED" w:rsidP="00FE7D62">
      <w:pPr>
        <w:pStyle w:val="Tekstpodstawowy"/>
        <w:rPr>
          <w:sz w:val="18"/>
          <w:szCs w:val="18"/>
        </w:rPr>
      </w:pPr>
      <w:r w:rsidRPr="006D4F32">
        <w:rPr>
          <w:sz w:val="18"/>
          <w:szCs w:val="18"/>
        </w:rPr>
        <w:t>Data i podpis Wykonawcy ……………………………</w:t>
      </w:r>
    </w:p>
    <w:sectPr w:rsidR="008118ED" w:rsidRPr="006D4F32" w:rsidSect="00163578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EDAF" w14:textId="77777777" w:rsidR="00B93481" w:rsidRDefault="00B93481" w:rsidP="00325DE1">
      <w:r>
        <w:separator/>
      </w:r>
    </w:p>
  </w:endnote>
  <w:endnote w:type="continuationSeparator" w:id="0">
    <w:p w14:paraId="5171EA2C" w14:textId="77777777" w:rsidR="00B93481" w:rsidRDefault="00B93481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40FB2" w14:textId="77777777" w:rsidR="00B93481" w:rsidRDefault="00B93481" w:rsidP="00325DE1">
      <w:r>
        <w:separator/>
      </w:r>
    </w:p>
  </w:footnote>
  <w:footnote w:type="continuationSeparator" w:id="0">
    <w:p w14:paraId="5A3B2A98" w14:textId="77777777" w:rsidR="00B93481" w:rsidRDefault="00B93481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3" w:name="_Hlk198630407"/>
    <w:bookmarkStart w:id="4" w:name="_Hlk198630408"/>
    <w:bookmarkStart w:id="5" w:name="_Hlk198632324"/>
    <w:bookmarkStart w:id="6" w:name="_Hlk198632325"/>
    <w:bookmarkStart w:id="7" w:name="_Hlk198632462"/>
    <w:bookmarkStart w:id="8" w:name="_Hlk198632463"/>
    <w:bookmarkStart w:id="9" w:name="_Hlk198632508"/>
    <w:bookmarkStart w:id="10" w:name="_Hlk198632509"/>
    <w:bookmarkStart w:id="11" w:name="_Hlk198633300"/>
    <w:bookmarkStart w:id="12" w:name="_Hlk198633301"/>
    <w:bookmarkStart w:id="13" w:name="_Hlk198634170"/>
    <w:bookmarkStart w:id="14" w:name="_Hlk198634171"/>
    <w:bookmarkStart w:id="15" w:name="_Hlk198634507"/>
    <w:bookmarkStart w:id="16" w:name="_Hlk198634508"/>
    <w:bookmarkStart w:id="17" w:name="_Hlk198635155"/>
    <w:bookmarkStart w:id="18" w:name="_Hlk198635156"/>
    <w:bookmarkStart w:id="19" w:name="_Hlk198635359"/>
    <w:bookmarkStart w:id="20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D3C018E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15F453C4"/>
    <w:multiLevelType w:val="hybridMultilevel"/>
    <w:tmpl w:val="79927D08"/>
    <w:lvl w:ilvl="0" w:tplc="328A2F88">
      <w:start w:val="1"/>
      <w:numFmt w:val="bullet"/>
      <w:lvlText w:val="•"/>
      <w:lvlJc w:val="left"/>
      <w:pPr>
        <w:ind w:left="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B0C5EAE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6D6E840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DB4FF6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2B8B6AA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6849A2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F27D6A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8B642AA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17226A8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34A09"/>
    <w:multiLevelType w:val="hybridMultilevel"/>
    <w:tmpl w:val="23E2ED34"/>
    <w:lvl w:ilvl="0" w:tplc="953A596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5661938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149CF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80619EA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F8DD44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940EC8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22546C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68A00A4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A02ADC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F0917B6"/>
    <w:multiLevelType w:val="hybridMultilevel"/>
    <w:tmpl w:val="7FF2D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E0DCF"/>
    <w:multiLevelType w:val="hybridMultilevel"/>
    <w:tmpl w:val="0832A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961CE"/>
    <w:multiLevelType w:val="hybridMultilevel"/>
    <w:tmpl w:val="E8580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3"/>
  </w:num>
  <w:num w:numId="2" w16cid:durableId="2029060239">
    <w:abstractNumId w:val="11"/>
  </w:num>
  <w:num w:numId="3" w16cid:durableId="397436321">
    <w:abstractNumId w:val="1"/>
  </w:num>
  <w:num w:numId="4" w16cid:durableId="424377350">
    <w:abstractNumId w:val="3"/>
  </w:num>
  <w:num w:numId="5" w16cid:durableId="1048576056">
    <w:abstractNumId w:val="17"/>
  </w:num>
  <w:num w:numId="6" w16cid:durableId="275983704">
    <w:abstractNumId w:val="7"/>
  </w:num>
  <w:num w:numId="7" w16cid:durableId="1086415029">
    <w:abstractNumId w:val="4"/>
  </w:num>
  <w:num w:numId="8" w16cid:durableId="1220899892">
    <w:abstractNumId w:val="15"/>
  </w:num>
  <w:num w:numId="9" w16cid:durableId="1366908497">
    <w:abstractNumId w:val="14"/>
  </w:num>
  <w:num w:numId="10" w16cid:durableId="557277841">
    <w:abstractNumId w:val="10"/>
  </w:num>
  <w:num w:numId="11" w16cid:durableId="642538876">
    <w:abstractNumId w:val="8"/>
  </w:num>
  <w:num w:numId="12" w16cid:durableId="737677989">
    <w:abstractNumId w:val="2"/>
  </w:num>
  <w:num w:numId="13" w16cid:durableId="1760176756">
    <w:abstractNumId w:val="12"/>
  </w:num>
  <w:num w:numId="14" w16cid:durableId="1731882902">
    <w:abstractNumId w:val="5"/>
  </w:num>
  <w:num w:numId="15" w16cid:durableId="993264531">
    <w:abstractNumId w:val="6"/>
  </w:num>
  <w:num w:numId="16" w16cid:durableId="1763263191">
    <w:abstractNumId w:val="18"/>
  </w:num>
  <w:num w:numId="17" w16cid:durableId="115926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3462436">
    <w:abstractNumId w:val="16"/>
  </w:num>
  <w:num w:numId="19" w16cid:durableId="20721463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0E56"/>
    <w:rsid w:val="00023897"/>
    <w:rsid w:val="00025666"/>
    <w:rsid w:val="00027211"/>
    <w:rsid w:val="00054820"/>
    <w:rsid w:val="00092D27"/>
    <w:rsid w:val="0009389D"/>
    <w:rsid w:val="000A7496"/>
    <w:rsid w:val="000E1D6D"/>
    <w:rsid w:val="000E55A6"/>
    <w:rsid w:val="000E612A"/>
    <w:rsid w:val="000E7764"/>
    <w:rsid w:val="000F1A64"/>
    <w:rsid w:val="00105839"/>
    <w:rsid w:val="001200AE"/>
    <w:rsid w:val="00125098"/>
    <w:rsid w:val="001335FC"/>
    <w:rsid w:val="0014159A"/>
    <w:rsid w:val="001557BA"/>
    <w:rsid w:val="00156B90"/>
    <w:rsid w:val="00163578"/>
    <w:rsid w:val="0018267D"/>
    <w:rsid w:val="001835C6"/>
    <w:rsid w:val="001A457A"/>
    <w:rsid w:val="001A4A28"/>
    <w:rsid w:val="001B65DF"/>
    <w:rsid w:val="001C0289"/>
    <w:rsid w:val="001C3A50"/>
    <w:rsid w:val="001D1EC1"/>
    <w:rsid w:val="001D7BF0"/>
    <w:rsid w:val="001D7FD5"/>
    <w:rsid w:val="001F0291"/>
    <w:rsid w:val="001F3335"/>
    <w:rsid w:val="001F35C9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12E9"/>
    <w:rsid w:val="00245D0B"/>
    <w:rsid w:val="002464CC"/>
    <w:rsid w:val="0024725E"/>
    <w:rsid w:val="00262B4E"/>
    <w:rsid w:val="0027190C"/>
    <w:rsid w:val="0027307F"/>
    <w:rsid w:val="0029103E"/>
    <w:rsid w:val="0029416A"/>
    <w:rsid w:val="002A2AF3"/>
    <w:rsid w:val="002A41D5"/>
    <w:rsid w:val="002A54FD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2F5F57"/>
    <w:rsid w:val="0030565E"/>
    <w:rsid w:val="003071BF"/>
    <w:rsid w:val="00325DE1"/>
    <w:rsid w:val="003422DC"/>
    <w:rsid w:val="003459C2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74F"/>
    <w:rsid w:val="003E5984"/>
    <w:rsid w:val="003F1C59"/>
    <w:rsid w:val="003F1DC0"/>
    <w:rsid w:val="003F2E1C"/>
    <w:rsid w:val="003F5D9A"/>
    <w:rsid w:val="00403027"/>
    <w:rsid w:val="0041223E"/>
    <w:rsid w:val="004146AE"/>
    <w:rsid w:val="0043015A"/>
    <w:rsid w:val="0043731B"/>
    <w:rsid w:val="0045163F"/>
    <w:rsid w:val="00457B41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5053B9"/>
    <w:rsid w:val="00522569"/>
    <w:rsid w:val="00525A88"/>
    <w:rsid w:val="005410CB"/>
    <w:rsid w:val="00553532"/>
    <w:rsid w:val="0055419D"/>
    <w:rsid w:val="00555594"/>
    <w:rsid w:val="00557CD3"/>
    <w:rsid w:val="00561A21"/>
    <w:rsid w:val="00565EFF"/>
    <w:rsid w:val="005759B4"/>
    <w:rsid w:val="00580928"/>
    <w:rsid w:val="005953D8"/>
    <w:rsid w:val="00595A73"/>
    <w:rsid w:val="00596E4D"/>
    <w:rsid w:val="005A0BDB"/>
    <w:rsid w:val="005A4262"/>
    <w:rsid w:val="005B11AE"/>
    <w:rsid w:val="005B5687"/>
    <w:rsid w:val="005C78BA"/>
    <w:rsid w:val="005D0783"/>
    <w:rsid w:val="005E0005"/>
    <w:rsid w:val="005E678E"/>
    <w:rsid w:val="005F2CE0"/>
    <w:rsid w:val="00602211"/>
    <w:rsid w:val="00607897"/>
    <w:rsid w:val="006107EB"/>
    <w:rsid w:val="006125FE"/>
    <w:rsid w:val="0062627E"/>
    <w:rsid w:val="00650A8E"/>
    <w:rsid w:val="0069279F"/>
    <w:rsid w:val="00692EEA"/>
    <w:rsid w:val="0069332A"/>
    <w:rsid w:val="006967DD"/>
    <w:rsid w:val="006B3302"/>
    <w:rsid w:val="006B3500"/>
    <w:rsid w:val="006B5F9D"/>
    <w:rsid w:val="006D4F32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6341F"/>
    <w:rsid w:val="00777EBB"/>
    <w:rsid w:val="00785508"/>
    <w:rsid w:val="007939F5"/>
    <w:rsid w:val="007A7275"/>
    <w:rsid w:val="007B5B71"/>
    <w:rsid w:val="007C2AD5"/>
    <w:rsid w:val="007F0A5C"/>
    <w:rsid w:val="007F1B4D"/>
    <w:rsid w:val="007F6C10"/>
    <w:rsid w:val="00807A47"/>
    <w:rsid w:val="008118ED"/>
    <w:rsid w:val="008152D9"/>
    <w:rsid w:val="00817484"/>
    <w:rsid w:val="008258AC"/>
    <w:rsid w:val="00833031"/>
    <w:rsid w:val="008550A6"/>
    <w:rsid w:val="0086492E"/>
    <w:rsid w:val="008718CC"/>
    <w:rsid w:val="00874134"/>
    <w:rsid w:val="008802C5"/>
    <w:rsid w:val="00883F3D"/>
    <w:rsid w:val="00887E41"/>
    <w:rsid w:val="0089574A"/>
    <w:rsid w:val="008A0BF9"/>
    <w:rsid w:val="008A73D4"/>
    <w:rsid w:val="008C4638"/>
    <w:rsid w:val="008C489A"/>
    <w:rsid w:val="008D62E7"/>
    <w:rsid w:val="008D6863"/>
    <w:rsid w:val="008E13B3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67DD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4AA7"/>
    <w:rsid w:val="00A036B3"/>
    <w:rsid w:val="00A3067B"/>
    <w:rsid w:val="00A544B9"/>
    <w:rsid w:val="00AB5440"/>
    <w:rsid w:val="00AC3AC2"/>
    <w:rsid w:val="00AC6AE0"/>
    <w:rsid w:val="00AF1391"/>
    <w:rsid w:val="00B00A10"/>
    <w:rsid w:val="00B00D7E"/>
    <w:rsid w:val="00B0195C"/>
    <w:rsid w:val="00B06C3E"/>
    <w:rsid w:val="00B14E7F"/>
    <w:rsid w:val="00B16DCD"/>
    <w:rsid w:val="00B224A8"/>
    <w:rsid w:val="00B31896"/>
    <w:rsid w:val="00B414CF"/>
    <w:rsid w:val="00B519F9"/>
    <w:rsid w:val="00B633BF"/>
    <w:rsid w:val="00B74938"/>
    <w:rsid w:val="00B82B6D"/>
    <w:rsid w:val="00B82D15"/>
    <w:rsid w:val="00B85229"/>
    <w:rsid w:val="00B93481"/>
    <w:rsid w:val="00BA11F2"/>
    <w:rsid w:val="00BA6A17"/>
    <w:rsid w:val="00BB1FA3"/>
    <w:rsid w:val="00BB2603"/>
    <w:rsid w:val="00BD12CA"/>
    <w:rsid w:val="00BD139D"/>
    <w:rsid w:val="00BE2A32"/>
    <w:rsid w:val="00BE3C88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415A"/>
    <w:rsid w:val="00C758F9"/>
    <w:rsid w:val="00C77195"/>
    <w:rsid w:val="00C9305D"/>
    <w:rsid w:val="00C94D30"/>
    <w:rsid w:val="00CA0BF2"/>
    <w:rsid w:val="00CA509B"/>
    <w:rsid w:val="00CC175F"/>
    <w:rsid w:val="00CC6768"/>
    <w:rsid w:val="00CD3AAE"/>
    <w:rsid w:val="00CD4EB4"/>
    <w:rsid w:val="00CF35D9"/>
    <w:rsid w:val="00CF51AA"/>
    <w:rsid w:val="00D02281"/>
    <w:rsid w:val="00D25BC3"/>
    <w:rsid w:val="00D47201"/>
    <w:rsid w:val="00D477E3"/>
    <w:rsid w:val="00D516C4"/>
    <w:rsid w:val="00D64149"/>
    <w:rsid w:val="00D66735"/>
    <w:rsid w:val="00D67900"/>
    <w:rsid w:val="00D702B8"/>
    <w:rsid w:val="00D710A7"/>
    <w:rsid w:val="00D72FE4"/>
    <w:rsid w:val="00D823F1"/>
    <w:rsid w:val="00DA4440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E01381"/>
    <w:rsid w:val="00E04310"/>
    <w:rsid w:val="00E117E8"/>
    <w:rsid w:val="00E32A41"/>
    <w:rsid w:val="00E36177"/>
    <w:rsid w:val="00E7047E"/>
    <w:rsid w:val="00E70727"/>
    <w:rsid w:val="00E74BD4"/>
    <w:rsid w:val="00E80B2E"/>
    <w:rsid w:val="00E83A55"/>
    <w:rsid w:val="00E868F3"/>
    <w:rsid w:val="00E87006"/>
    <w:rsid w:val="00EA012F"/>
    <w:rsid w:val="00EA2790"/>
    <w:rsid w:val="00EA28FD"/>
    <w:rsid w:val="00EA4D4E"/>
    <w:rsid w:val="00EC3E2C"/>
    <w:rsid w:val="00EC4046"/>
    <w:rsid w:val="00EC416D"/>
    <w:rsid w:val="00ED002A"/>
    <w:rsid w:val="00ED627C"/>
    <w:rsid w:val="00ED791F"/>
    <w:rsid w:val="00EE021B"/>
    <w:rsid w:val="00EE1BF3"/>
    <w:rsid w:val="00F138BF"/>
    <w:rsid w:val="00F2438C"/>
    <w:rsid w:val="00F31C97"/>
    <w:rsid w:val="00F61787"/>
    <w:rsid w:val="00F67068"/>
    <w:rsid w:val="00F67870"/>
    <w:rsid w:val="00F80FBA"/>
    <w:rsid w:val="00F8369E"/>
    <w:rsid w:val="00F85004"/>
    <w:rsid w:val="00F86989"/>
    <w:rsid w:val="00F95873"/>
    <w:rsid w:val="00F976D1"/>
    <w:rsid w:val="00FA20E3"/>
    <w:rsid w:val="00FB72FD"/>
    <w:rsid w:val="00FC0CDE"/>
    <w:rsid w:val="00FC28CE"/>
    <w:rsid w:val="00FD0395"/>
    <w:rsid w:val="00FD6789"/>
    <w:rsid w:val="00FE0615"/>
    <w:rsid w:val="00FE36C9"/>
    <w:rsid w:val="00FE39D9"/>
    <w:rsid w:val="00FE7D62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18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6B3500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C74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2D27"/>
    <w:pPr>
      <w:ind w:left="720"/>
      <w:contextualSpacing/>
    </w:pPr>
  </w:style>
  <w:style w:type="table" w:customStyle="1" w:styleId="Table">
    <w:name w:val="Table"/>
    <w:basedOn w:val="Standardowy"/>
    <w:rsid w:val="00092D2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18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9A531-3BAB-4A96-8920-DC7A462E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9</cp:revision>
  <cp:lastPrinted>2026-07-10T09:19:00Z</cp:lastPrinted>
  <dcterms:created xsi:type="dcterms:W3CDTF">2026-07-01T09:36:00Z</dcterms:created>
  <dcterms:modified xsi:type="dcterms:W3CDTF">2026-07-10T09:19:00Z</dcterms:modified>
</cp:coreProperties>
</file>